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4C" w:rsidRDefault="004E08CA">
      <w:pPr>
        <w:spacing w:line="440" w:lineRule="exact"/>
        <w:jc w:val="center"/>
        <w:rPr>
          <w:rFonts w:ascii="黑体" w:eastAsia="黑体"/>
          <w:b/>
          <w:bCs/>
          <w:sz w:val="36"/>
          <w:szCs w:val="36"/>
        </w:rPr>
      </w:pPr>
      <w:r>
        <w:rPr>
          <w:rFonts w:ascii="黑体" w:eastAsia="黑体" w:hint="eastAsia"/>
          <w:b/>
          <w:bCs/>
          <w:sz w:val="36"/>
          <w:szCs w:val="36"/>
        </w:rPr>
        <w:t>浙江理工大学服装学院2017年硕士研究生招生考试复试与录取实施细则</w:t>
      </w:r>
    </w:p>
    <w:p w:rsidR="0070244C" w:rsidRDefault="0070244C">
      <w:pPr>
        <w:spacing w:line="440" w:lineRule="exact"/>
        <w:rPr>
          <w:sz w:val="24"/>
        </w:rPr>
      </w:pPr>
    </w:p>
    <w:p w:rsidR="0070244C" w:rsidRDefault="004E08CA">
      <w:pPr>
        <w:spacing w:line="440" w:lineRule="exact"/>
        <w:ind w:rightChars="8" w:right="17" w:firstLineChars="200" w:firstLine="480"/>
        <w:rPr>
          <w:sz w:val="24"/>
        </w:rPr>
      </w:pPr>
      <w:r>
        <w:rPr>
          <w:rFonts w:hint="eastAsia"/>
          <w:sz w:val="24"/>
        </w:rPr>
        <w:t>为进一步规范研究生复试工作，确保复试工作的有效性和公平、公开、公正的原则，提高研究生招生质量。根据《</w:t>
      </w:r>
      <w:r>
        <w:rPr>
          <w:sz w:val="24"/>
        </w:rPr>
        <w:t>201</w:t>
      </w:r>
      <w:r>
        <w:rPr>
          <w:rFonts w:hint="eastAsia"/>
          <w:sz w:val="24"/>
        </w:rPr>
        <w:t>6</w:t>
      </w:r>
      <w:r>
        <w:rPr>
          <w:rFonts w:hint="eastAsia"/>
          <w:sz w:val="24"/>
        </w:rPr>
        <w:t>年全国硕士研究生招生工作管理规定》（教学〔</w:t>
      </w:r>
      <w:r>
        <w:rPr>
          <w:sz w:val="24"/>
        </w:rPr>
        <w:t>201</w:t>
      </w:r>
      <w:r>
        <w:rPr>
          <w:rFonts w:hint="eastAsia"/>
          <w:sz w:val="24"/>
        </w:rPr>
        <w:t>5</w:t>
      </w:r>
      <w:r>
        <w:rPr>
          <w:rFonts w:hint="eastAsia"/>
          <w:sz w:val="24"/>
        </w:rPr>
        <w:t>〕</w:t>
      </w:r>
      <w:r>
        <w:rPr>
          <w:rFonts w:hint="eastAsia"/>
          <w:sz w:val="24"/>
        </w:rPr>
        <w:t>9</w:t>
      </w:r>
      <w:r>
        <w:rPr>
          <w:rFonts w:hint="eastAsia"/>
          <w:sz w:val="24"/>
        </w:rPr>
        <w:t>号）及浙江省教育考试院有关精神及学校、学院相关招生工作规定，现将我院</w:t>
      </w:r>
      <w:r>
        <w:rPr>
          <w:rFonts w:hint="eastAsia"/>
          <w:sz w:val="24"/>
        </w:rPr>
        <w:t>201</w:t>
      </w:r>
      <w:r w:rsidR="009D4523">
        <w:rPr>
          <w:rFonts w:hint="eastAsia"/>
          <w:sz w:val="24"/>
        </w:rPr>
        <w:t>7</w:t>
      </w:r>
      <w:r>
        <w:rPr>
          <w:rFonts w:hint="eastAsia"/>
          <w:sz w:val="24"/>
        </w:rPr>
        <w:t>年研究生复试录取相关事项通知如下：</w:t>
      </w:r>
    </w:p>
    <w:p w:rsidR="0070244C" w:rsidRDefault="004E08CA">
      <w:pPr>
        <w:spacing w:line="440" w:lineRule="exact"/>
        <w:ind w:rightChars="8" w:right="17" w:firstLineChars="200" w:firstLine="482"/>
        <w:rPr>
          <w:b/>
          <w:sz w:val="24"/>
        </w:rPr>
      </w:pPr>
      <w:r>
        <w:rPr>
          <w:rFonts w:hint="eastAsia"/>
          <w:b/>
          <w:sz w:val="24"/>
        </w:rPr>
        <w:t>一、工作原则</w:t>
      </w:r>
    </w:p>
    <w:p w:rsidR="0070244C" w:rsidRDefault="004E08CA">
      <w:pPr>
        <w:spacing w:line="440" w:lineRule="exact"/>
        <w:ind w:rightChars="8" w:right="17" w:firstLineChars="200" w:firstLine="480"/>
        <w:rPr>
          <w:sz w:val="24"/>
        </w:rPr>
      </w:pPr>
      <w:r>
        <w:rPr>
          <w:bCs/>
          <w:sz w:val="24"/>
        </w:rPr>
        <w:t>1.</w:t>
      </w:r>
      <w:r>
        <w:rPr>
          <w:rFonts w:hint="eastAsia"/>
          <w:sz w:val="24"/>
        </w:rPr>
        <w:t>按需招生、德智体全面衡量、择优录取；</w:t>
      </w:r>
    </w:p>
    <w:p w:rsidR="0070244C" w:rsidRDefault="004E08CA">
      <w:pPr>
        <w:spacing w:line="440" w:lineRule="exact"/>
        <w:ind w:rightChars="8" w:right="17" w:firstLineChars="200" w:firstLine="480"/>
        <w:rPr>
          <w:sz w:val="24"/>
        </w:rPr>
      </w:pPr>
      <w:r>
        <w:rPr>
          <w:bCs/>
          <w:sz w:val="24"/>
        </w:rPr>
        <w:t>2.</w:t>
      </w:r>
      <w:r>
        <w:rPr>
          <w:rFonts w:hint="eastAsia"/>
          <w:sz w:val="24"/>
        </w:rPr>
        <w:t>科学公正、规范透明、信息公开。</w:t>
      </w:r>
    </w:p>
    <w:p w:rsidR="0070244C" w:rsidRDefault="004E08CA">
      <w:pPr>
        <w:spacing w:line="440" w:lineRule="exact"/>
        <w:ind w:rightChars="8" w:right="17" w:firstLineChars="200" w:firstLine="482"/>
        <w:rPr>
          <w:b/>
          <w:sz w:val="24"/>
        </w:rPr>
      </w:pPr>
      <w:r>
        <w:rPr>
          <w:rFonts w:hint="eastAsia"/>
          <w:b/>
          <w:sz w:val="24"/>
        </w:rPr>
        <w:t>二、工作组织</w:t>
      </w:r>
    </w:p>
    <w:p w:rsidR="0070244C" w:rsidRDefault="004E08CA">
      <w:pPr>
        <w:spacing w:line="440" w:lineRule="exact"/>
        <w:ind w:rightChars="8" w:right="17" w:firstLineChars="200" w:firstLine="480"/>
        <w:rPr>
          <w:sz w:val="24"/>
        </w:rPr>
      </w:pPr>
      <w:r>
        <w:rPr>
          <w:rFonts w:hint="eastAsia"/>
          <w:sz w:val="24"/>
        </w:rPr>
        <w:t>学院成立由院长任组长、分管纪检工作的负责人和有关同志参加的研究生招生复试录取工作领导小组，全面负责本学院的招生复试录取工作，受理考生的质疑、申诉；小组另设秘书一名，由学院研究生秘书担任，负责做好学院招生录取信息整理和上传及招生录取相关工作。各学科成立由骨干教师任组长的专业复试工作小组，小组成员须由责任心强、学术水平高、作风正派且没有直系亲属报考本专业的高级职称人员组成。复试工作小组须</w:t>
      </w:r>
      <w:r>
        <w:rPr>
          <w:sz w:val="24"/>
        </w:rPr>
        <w:t>5</w:t>
      </w:r>
      <w:r>
        <w:rPr>
          <w:rFonts w:hint="eastAsia"/>
          <w:sz w:val="24"/>
        </w:rPr>
        <w:t>人（含）以上，其中，硕士生导师不少于</w:t>
      </w:r>
      <w:r>
        <w:rPr>
          <w:sz w:val="24"/>
        </w:rPr>
        <w:t>3</w:t>
      </w:r>
      <w:r>
        <w:rPr>
          <w:rFonts w:hint="eastAsia"/>
          <w:sz w:val="24"/>
        </w:rPr>
        <w:t>人，</w:t>
      </w:r>
      <w:r>
        <w:rPr>
          <w:sz w:val="24"/>
        </w:rPr>
        <w:t>1</w:t>
      </w:r>
      <w:r>
        <w:rPr>
          <w:rFonts w:hint="eastAsia"/>
          <w:sz w:val="24"/>
        </w:rPr>
        <w:t>人须具备较高外语口语及听力测试能力；复试工作小组设秘书一名，负责复试过程相关工作；小组成员的研究领域应与复试专业高度相关。</w:t>
      </w:r>
    </w:p>
    <w:p w:rsidR="0070244C" w:rsidRDefault="004E08CA">
      <w:pPr>
        <w:spacing w:line="440" w:lineRule="exact"/>
        <w:ind w:left="480"/>
        <w:rPr>
          <w:b/>
          <w:bCs/>
          <w:sz w:val="24"/>
        </w:rPr>
      </w:pPr>
      <w:r>
        <w:rPr>
          <w:rFonts w:hint="eastAsia"/>
          <w:b/>
          <w:bCs/>
          <w:sz w:val="24"/>
        </w:rPr>
        <w:t>三、招生复试工作</w:t>
      </w:r>
    </w:p>
    <w:p w:rsidR="0070244C" w:rsidRDefault="004E08CA">
      <w:pPr>
        <w:spacing w:line="440" w:lineRule="exact"/>
        <w:ind w:left="480"/>
        <w:rPr>
          <w:b/>
          <w:bCs/>
          <w:sz w:val="24"/>
        </w:rPr>
      </w:pPr>
      <w:r>
        <w:rPr>
          <w:rFonts w:hint="eastAsia"/>
          <w:b/>
          <w:bCs/>
          <w:sz w:val="24"/>
        </w:rPr>
        <w:t>（一）时间安排</w:t>
      </w:r>
    </w:p>
    <w:p w:rsidR="0070244C" w:rsidRDefault="004E08CA">
      <w:pPr>
        <w:spacing w:line="440" w:lineRule="exact"/>
        <w:ind w:left="480"/>
        <w:rPr>
          <w:sz w:val="24"/>
        </w:rPr>
      </w:pPr>
      <w:r>
        <w:rPr>
          <w:rFonts w:hint="eastAsia"/>
          <w:sz w:val="24"/>
        </w:rPr>
        <w:t xml:space="preserve">1. </w:t>
      </w:r>
      <w:r>
        <w:rPr>
          <w:rFonts w:hint="eastAsia"/>
          <w:sz w:val="24"/>
        </w:rPr>
        <w:t>调剂遴选时间：</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21</w:t>
      </w:r>
      <w:r>
        <w:rPr>
          <w:rFonts w:hint="eastAsia"/>
          <w:sz w:val="24"/>
        </w:rPr>
        <w:t>日开始</w:t>
      </w:r>
    </w:p>
    <w:p w:rsidR="0070244C" w:rsidRDefault="004E08CA">
      <w:pPr>
        <w:spacing w:line="440" w:lineRule="exact"/>
        <w:ind w:left="480"/>
        <w:rPr>
          <w:sz w:val="24"/>
        </w:rPr>
      </w:pPr>
      <w:r>
        <w:rPr>
          <w:rFonts w:hint="eastAsia"/>
          <w:sz w:val="24"/>
        </w:rPr>
        <w:t xml:space="preserve">2. </w:t>
      </w:r>
      <w:r>
        <w:rPr>
          <w:rFonts w:hint="eastAsia"/>
          <w:sz w:val="24"/>
        </w:rPr>
        <w:t>复试考试时间：</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1"/>
        <w:gridCol w:w="2351"/>
        <w:gridCol w:w="2000"/>
        <w:gridCol w:w="2702"/>
      </w:tblGrid>
      <w:tr w:rsidR="0070244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spacing w:line="360" w:lineRule="auto"/>
              <w:jc w:val="center"/>
              <w:rPr>
                <w:rFonts w:ascii="仿宋_GB2312" w:eastAsia="仿宋_GB2312" w:hAnsi="宋体" w:cs="仿宋_GB2312"/>
                <w:b/>
                <w:sz w:val="28"/>
                <w:szCs w:val="28"/>
              </w:rPr>
            </w:pPr>
            <w:r>
              <w:rPr>
                <w:rFonts w:ascii="仿宋_GB2312" w:eastAsia="仿宋_GB2312" w:hAnsi="宋体" w:cs="仿宋_GB2312" w:hint="eastAsia"/>
                <w:b/>
                <w:sz w:val="28"/>
                <w:szCs w:val="28"/>
              </w:rPr>
              <w:t>日期</w:t>
            </w: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spacing w:line="360" w:lineRule="auto"/>
              <w:jc w:val="center"/>
              <w:rPr>
                <w:rFonts w:ascii="仿宋_GB2312" w:eastAsia="仿宋_GB2312" w:hAnsi="宋体" w:cs="仿宋_GB2312"/>
                <w:b/>
                <w:sz w:val="28"/>
                <w:szCs w:val="28"/>
              </w:rPr>
            </w:pPr>
            <w:r>
              <w:rPr>
                <w:rFonts w:ascii="仿宋_GB2312" w:eastAsia="仿宋_GB2312" w:hAnsi="宋体" w:cs="仿宋_GB2312" w:hint="eastAsia"/>
                <w:b/>
                <w:sz w:val="28"/>
                <w:szCs w:val="28"/>
              </w:rPr>
              <w:t>时间</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spacing w:line="360" w:lineRule="auto"/>
              <w:jc w:val="center"/>
              <w:rPr>
                <w:rFonts w:ascii="仿宋_GB2312" w:eastAsia="仿宋_GB2312" w:hAnsi="宋体" w:cs="仿宋_GB2312"/>
                <w:b/>
                <w:sz w:val="28"/>
                <w:szCs w:val="28"/>
              </w:rPr>
            </w:pPr>
            <w:r>
              <w:rPr>
                <w:rFonts w:ascii="仿宋_GB2312" w:eastAsia="仿宋_GB2312" w:hAnsi="宋体" w:cs="仿宋_GB2312" w:hint="eastAsia"/>
                <w:b/>
                <w:sz w:val="28"/>
                <w:szCs w:val="28"/>
              </w:rPr>
              <w:t>地点</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spacing w:line="360" w:lineRule="auto"/>
              <w:jc w:val="center"/>
              <w:rPr>
                <w:rFonts w:ascii="仿宋_GB2312" w:eastAsia="仿宋_GB2312" w:hAnsi="宋体" w:cs="仿宋_GB2312"/>
                <w:b/>
                <w:sz w:val="28"/>
                <w:szCs w:val="28"/>
              </w:rPr>
            </w:pPr>
            <w:r>
              <w:rPr>
                <w:rFonts w:ascii="仿宋_GB2312" w:eastAsia="仿宋_GB2312" w:hAnsi="宋体" w:cs="仿宋_GB2312" w:hint="eastAsia"/>
                <w:b/>
                <w:sz w:val="28"/>
                <w:szCs w:val="28"/>
              </w:rPr>
              <w:t>具体事项</w:t>
            </w:r>
          </w:p>
        </w:tc>
      </w:tr>
      <w:tr w:rsidR="0070244C">
        <w:tc>
          <w:tcPr>
            <w:tcW w:w="2351" w:type="dxa"/>
            <w:vMerge w:val="restart"/>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3月21日</w:t>
            </w: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08：00--09：30</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校医院（</w:t>
            </w:r>
            <w:proofErr w:type="gramStart"/>
            <w:r>
              <w:rPr>
                <w:rFonts w:ascii="仿宋_GB2312" w:eastAsia="仿宋_GB2312" w:hAnsi="宋体" w:cs="仿宋_GB2312" w:hint="eastAsia"/>
                <w:bCs/>
                <w:sz w:val="24"/>
              </w:rPr>
              <w:t>后勤楼</w:t>
            </w:r>
            <w:proofErr w:type="gramEnd"/>
            <w:r>
              <w:rPr>
                <w:rFonts w:ascii="仿宋_GB2312" w:eastAsia="仿宋_GB2312" w:hAnsi="宋体" w:cs="仿宋_GB2312" w:hint="eastAsia"/>
                <w:bCs/>
                <w:sz w:val="24"/>
              </w:rPr>
              <w:t>东面）</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体检（空腹）</w:t>
            </w:r>
          </w:p>
        </w:tc>
      </w:tr>
      <w:tr w:rsidR="0070244C">
        <w:tc>
          <w:tcPr>
            <w:tcW w:w="2351" w:type="dxa"/>
            <w:vMerge/>
            <w:tcBorders>
              <w:top w:val="single" w:sz="4" w:space="0" w:color="auto"/>
              <w:left w:val="single" w:sz="4" w:space="0" w:color="auto"/>
              <w:bottom w:val="single" w:sz="4" w:space="0" w:color="auto"/>
              <w:right w:val="single" w:sz="4" w:space="0" w:color="auto"/>
            </w:tcBorders>
            <w:vAlign w:val="center"/>
          </w:tcPr>
          <w:p w:rsidR="0070244C" w:rsidRDefault="0070244C">
            <w:pPr>
              <w:rPr>
                <w:szCs w:val="22"/>
              </w:rPr>
            </w:pP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08：20--11：30</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19-611</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复试考生资格审查</w:t>
            </w:r>
          </w:p>
        </w:tc>
      </w:tr>
      <w:tr w:rsidR="0070244C">
        <w:tc>
          <w:tcPr>
            <w:tcW w:w="2351" w:type="dxa"/>
            <w:vMerge/>
            <w:tcBorders>
              <w:top w:val="single" w:sz="4" w:space="0" w:color="auto"/>
              <w:left w:val="single" w:sz="4" w:space="0" w:color="auto"/>
              <w:bottom w:val="single" w:sz="4" w:space="0" w:color="auto"/>
              <w:right w:val="single" w:sz="4" w:space="0" w:color="auto"/>
            </w:tcBorders>
            <w:vAlign w:val="center"/>
          </w:tcPr>
          <w:p w:rsidR="0070244C" w:rsidRDefault="0070244C">
            <w:pPr>
              <w:rPr>
                <w:szCs w:val="22"/>
              </w:rPr>
            </w:pP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08：20--11：30</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19-611</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心理测评</w:t>
            </w:r>
          </w:p>
        </w:tc>
      </w:tr>
      <w:tr w:rsidR="0070244C">
        <w:tc>
          <w:tcPr>
            <w:tcW w:w="2351" w:type="dxa"/>
            <w:vMerge/>
            <w:tcBorders>
              <w:top w:val="single" w:sz="4" w:space="0" w:color="auto"/>
              <w:left w:val="single" w:sz="4" w:space="0" w:color="auto"/>
              <w:bottom w:val="single" w:sz="4" w:space="0" w:color="auto"/>
              <w:right w:val="single" w:sz="4" w:space="0" w:color="auto"/>
            </w:tcBorders>
            <w:vAlign w:val="center"/>
          </w:tcPr>
          <w:p w:rsidR="0070244C" w:rsidRDefault="0070244C">
            <w:pPr>
              <w:rPr>
                <w:szCs w:val="22"/>
              </w:rPr>
            </w:pP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13：30--15：30</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2N425 2N225</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业务课笔试</w:t>
            </w:r>
          </w:p>
        </w:tc>
      </w:tr>
      <w:tr w:rsidR="0070244C">
        <w:tc>
          <w:tcPr>
            <w:tcW w:w="2351" w:type="dxa"/>
            <w:vMerge w:val="restart"/>
            <w:tcBorders>
              <w:top w:val="single" w:sz="4" w:space="0" w:color="auto"/>
              <w:left w:val="single" w:sz="4" w:space="0" w:color="auto"/>
              <w:bottom w:val="single" w:sz="4" w:space="0" w:color="auto"/>
              <w:right w:val="single" w:sz="4" w:space="0" w:color="auto"/>
            </w:tcBorders>
            <w:vAlign w:val="center"/>
          </w:tcPr>
          <w:p w:rsidR="0070244C" w:rsidRDefault="004E08CA">
            <w:pPr>
              <w:jc w:val="center"/>
              <w:rPr>
                <w:rFonts w:ascii="仿宋_GB2312" w:eastAsia="仿宋_GB2312" w:hAnsi="宋体" w:cs="仿宋_GB2312"/>
                <w:bCs/>
                <w:sz w:val="24"/>
              </w:rPr>
            </w:pPr>
            <w:r>
              <w:rPr>
                <w:rFonts w:ascii="仿宋_GB2312" w:eastAsia="仿宋_GB2312" w:hAnsi="宋体" w:cs="仿宋_GB2312" w:hint="eastAsia"/>
                <w:bCs/>
                <w:sz w:val="24"/>
              </w:rPr>
              <w:t>3月22日</w:t>
            </w: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08：30</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19-625</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proofErr w:type="gramStart"/>
            <w:r>
              <w:rPr>
                <w:rFonts w:ascii="仿宋_GB2312" w:eastAsia="仿宋_GB2312" w:hAnsi="宋体" w:cs="仿宋_GB2312" w:hint="eastAsia"/>
                <w:bCs/>
                <w:sz w:val="24"/>
              </w:rPr>
              <w:t>候考室</w:t>
            </w:r>
            <w:proofErr w:type="gramEnd"/>
            <w:r>
              <w:rPr>
                <w:rFonts w:ascii="仿宋_GB2312" w:eastAsia="仿宋_GB2312" w:hAnsi="宋体" w:cs="仿宋_GB2312" w:hint="eastAsia"/>
                <w:bCs/>
                <w:sz w:val="24"/>
              </w:rPr>
              <w:t>等待</w:t>
            </w:r>
          </w:p>
        </w:tc>
      </w:tr>
      <w:tr w:rsidR="0070244C">
        <w:tc>
          <w:tcPr>
            <w:tcW w:w="2351" w:type="dxa"/>
            <w:vMerge/>
            <w:tcBorders>
              <w:top w:val="single" w:sz="4" w:space="0" w:color="auto"/>
              <w:left w:val="single" w:sz="4" w:space="0" w:color="auto"/>
              <w:bottom w:val="single" w:sz="4" w:space="0" w:color="auto"/>
              <w:right w:val="single" w:sz="4" w:space="0" w:color="auto"/>
            </w:tcBorders>
            <w:vAlign w:val="center"/>
          </w:tcPr>
          <w:p w:rsidR="0070244C" w:rsidRDefault="0070244C">
            <w:pPr>
              <w:rPr>
                <w:szCs w:val="22"/>
              </w:rPr>
            </w:pP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09：00--</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19-531</w:t>
            </w:r>
          </w:p>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19-616</w:t>
            </w:r>
          </w:p>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19-611</w:t>
            </w:r>
          </w:p>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19-629</w:t>
            </w:r>
          </w:p>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lastRenderedPageBreak/>
              <w:t>19-620</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lastRenderedPageBreak/>
              <w:t>分组综合面试</w:t>
            </w:r>
          </w:p>
        </w:tc>
      </w:tr>
      <w:tr w:rsidR="0070244C">
        <w:tc>
          <w:tcPr>
            <w:tcW w:w="2351" w:type="dxa"/>
            <w:vMerge/>
            <w:tcBorders>
              <w:top w:val="single" w:sz="4" w:space="0" w:color="auto"/>
              <w:left w:val="single" w:sz="4" w:space="0" w:color="auto"/>
              <w:bottom w:val="single" w:sz="4" w:space="0" w:color="auto"/>
              <w:right w:val="single" w:sz="4" w:space="0" w:color="auto"/>
            </w:tcBorders>
            <w:vAlign w:val="center"/>
          </w:tcPr>
          <w:p w:rsidR="0070244C" w:rsidRDefault="0070244C">
            <w:pPr>
              <w:rPr>
                <w:szCs w:val="22"/>
              </w:rPr>
            </w:pP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08：30--</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19-522</w:t>
            </w:r>
          </w:p>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19-529</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分组外语口语及听力测试</w:t>
            </w:r>
          </w:p>
        </w:tc>
      </w:tr>
      <w:tr w:rsidR="0070244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jc w:val="center"/>
              <w:rPr>
                <w:rFonts w:ascii="仿宋_GB2312" w:eastAsia="仿宋_GB2312" w:hAnsi="宋体" w:cs="仿宋_GB2312"/>
                <w:bCs/>
                <w:sz w:val="24"/>
              </w:rPr>
            </w:pPr>
            <w:r>
              <w:rPr>
                <w:rFonts w:ascii="仿宋_GB2312" w:eastAsia="仿宋_GB2312" w:hAnsi="宋体" w:cs="仿宋_GB2312" w:hint="eastAsia"/>
                <w:bCs/>
                <w:sz w:val="24"/>
              </w:rPr>
              <w:t>3月22日</w:t>
            </w:r>
          </w:p>
        </w:tc>
        <w:tc>
          <w:tcPr>
            <w:tcW w:w="2351"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13:00</w:t>
            </w:r>
          </w:p>
        </w:tc>
        <w:tc>
          <w:tcPr>
            <w:tcW w:w="2000"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19-510</w:t>
            </w:r>
          </w:p>
        </w:tc>
        <w:tc>
          <w:tcPr>
            <w:tcW w:w="2702" w:type="dxa"/>
            <w:tcBorders>
              <w:top w:val="single" w:sz="4" w:space="0" w:color="auto"/>
              <w:left w:val="single" w:sz="4" w:space="0" w:color="auto"/>
              <w:bottom w:val="single" w:sz="4" w:space="0" w:color="auto"/>
              <w:right w:val="single" w:sz="4" w:space="0" w:color="auto"/>
            </w:tcBorders>
            <w:vAlign w:val="center"/>
          </w:tcPr>
          <w:p w:rsidR="0070244C" w:rsidRDefault="004E08CA">
            <w:pPr>
              <w:adjustRightInd w:val="0"/>
              <w:snapToGrid w:val="0"/>
              <w:jc w:val="center"/>
              <w:rPr>
                <w:rFonts w:ascii="仿宋_GB2312" w:eastAsia="仿宋_GB2312" w:hAnsi="宋体" w:cs="仿宋_GB2312"/>
                <w:bCs/>
                <w:sz w:val="24"/>
              </w:rPr>
            </w:pPr>
            <w:r>
              <w:rPr>
                <w:rFonts w:ascii="仿宋_GB2312" w:eastAsia="仿宋_GB2312" w:hAnsi="宋体" w:cs="仿宋_GB2312" w:hint="eastAsia"/>
                <w:bCs/>
                <w:sz w:val="24"/>
              </w:rPr>
              <w:t>同等学力加试</w:t>
            </w:r>
          </w:p>
        </w:tc>
      </w:tr>
    </w:tbl>
    <w:p w:rsidR="0070244C" w:rsidRDefault="0070244C">
      <w:pPr>
        <w:spacing w:line="440" w:lineRule="exact"/>
        <w:ind w:left="480"/>
        <w:rPr>
          <w:sz w:val="24"/>
        </w:rPr>
      </w:pPr>
    </w:p>
    <w:p w:rsidR="0070244C" w:rsidRDefault="004E08CA">
      <w:pPr>
        <w:spacing w:line="440" w:lineRule="exact"/>
        <w:ind w:left="480"/>
        <w:rPr>
          <w:b/>
          <w:bCs/>
          <w:sz w:val="24"/>
        </w:rPr>
      </w:pPr>
      <w:r>
        <w:rPr>
          <w:rFonts w:hint="eastAsia"/>
          <w:b/>
          <w:bCs/>
          <w:sz w:val="24"/>
        </w:rPr>
        <w:t>（二）招生计划确定</w:t>
      </w:r>
    </w:p>
    <w:p w:rsidR="0070244C" w:rsidRDefault="004E08CA">
      <w:pPr>
        <w:spacing w:line="440" w:lineRule="exact"/>
        <w:ind w:firstLineChars="200" w:firstLine="480"/>
        <w:rPr>
          <w:bCs/>
          <w:sz w:val="24"/>
        </w:rPr>
      </w:pPr>
      <w:r>
        <w:rPr>
          <w:rFonts w:hint="eastAsia"/>
          <w:bCs/>
          <w:sz w:val="24"/>
        </w:rPr>
        <w:t>各学科根据学院下达的计划确定各分专业招生计划，计划中含已录取</w:t>
      </w:r>
      <w:proofErr w:type="gramStart"/>
      <w:r>
        <w:rPr>
          <w:rFonts w:hint="eastAsia"/>
          <w:bCs/>
          <w:sz w:val="24"/>
        </w:rPr>
        <w:t>的推免生人</w:t>
      </w:r>
      <w:proofErr w:type="gramEnd"/>
      <w:r>
        <w:rPr>
          <w:rFonts w:hint="eastAsia"/>
          <w:bCs/>
          <w:sz w:val="24"/>
        </w:rPr>
        <w:t>数。学科需严格执行招生计划，允许在招生过程中对各专业计划进行动态微调。</w:t>
      </w:r>
    </w:p>
    <w:p w:rsidR="0070244C" w:rsidRDefault="004E08CA">
      <w:pPr>
        <w:spacing w:line="440" w:lineRule="exact"/>
        <w:ind w:left="540"/>
        <w:rPr>
          <w:b/>
          <w:bCs/>
          <w:sz w:val="24"/>
        </w:rPr>
      </w:pPr>
      <w:r>
        <w:rPr>
          <w:rFonts w:hint="eastAsia"/>
          <w:b/>
          <w:bCs/>
          <w:sz w:val="24"/>
        </w:rPr>
        <w:t>（三）复试基本要求</w:t>
      </w:r>
    </w:p>
    <w:p w:rsidR="0070244C" w:rsidRDefault="004E08CA">
      <w:pPr>
        <w:spacing w:line="440" w:lineRule="exact"/>
        <w:ind w:left="480"/>
        <w:rPr>
          <w:sz w:val="24"/>
        </w:rPr>
      </w:pPr>
      <w:r>
        <w:rPr>
          <w:rFonts w:hint="eastAsia"/>
          <w:sz w:val="24"/>
        </w:rPr>
        <w:t>复试差额比例一般不高于</w:t>
      </w:r>
      <w:r>
        <w:rPr>
          <w:sz w:val="24"/>
        </w:rPr>
        <w:t>1</w:t>
      </w:r>
      <w:r>
        <w:rPr>
          <w:rFonts w:hint="eastAsia"/>
          <w:sz w:val="24"/>
        </w:rPr>
        <w:t>5</w:t>
      </w:r>
      <w:r>
        <w:rPr>
          <w:sz w:val="24"/>
        </w:rPr>
        <w:t>0%</w:t>
      </w:r>
      <w:r>
        <w:rPr>
          <w:rFonts w:hint="eastAsia"/>
          <w:sz w:val="24"/>
        </w:rPr>
        <w:t>。</w:t>
      </w:r>
    </w:p>
    <w:p w:rsidR="0070244C" w:rsidRDefault="004E08CA">
      <w:pPr>
        <w:spacing w:line="440" w:lineRule="exact"/>
        <w:ind w:rightChars="8" w:right="17" w:firstLineChars="200" w:firstLine="480"/>
        <w:rPr>
          <w:sz w:val="24"/>
        </w:rPr>
      </w:pPr>
      <w:r>
        <w:rPr>
          <w:rFonts w:hint="eastAsia"/>
          <w:sz w:val="24"/>
        </w:rPr>
        <w:t>复试名单经学院研究生招生复试录取工作领导小组审核，学校审批后在学校研究生招生网站上公布，内容包括考生姓名、考生编号和初试各科成绩等。</w:t>
      </w:r>
    </w:p>
    <w:p w:rsidR="0070244C" w:rsidRDefault="004E08CA">
      <w:pPr>
        <w:numPr>
          <w:ilvl w:val="0"/>
          <w:numId w:val="1"/>
        </w:numPr>
        <w:spacing w:line="440" w:lineRule="exact"/>
        <w:ind w:left="480"/>
        <w:rPr>
          <w:b/>
          <w:bCs/>
          <w:sz w:val="24"/>
        </w:rPr>
      </w:pPr>
      <w:r>
        <w:rPr>
          <w:rFonts w:hint="eastAsia"/>
          <w:b/>
          <w:bCs/>
          <w:sz w:val="24"/>
        </w:rPr>
        <w:t>复试名单确定原则</w:t>
      </w:r>
    </w:p>
    <w:p w:rsidR="009D4523" w:rsidRDefault="004E08CA" w:rsidP="009D4523">
      <w:pPr>
        <w:spacing w:line="440" w:lineRule="exact"/>
        <w:ind w:rightChars="8" w:right="17" w:firstLineChars="200" w:firstLine="482"/>
        <w:rPr>
          <w:b/>
          <w:bCs/>
          <w:sz w:val="24"/>
        </w:rPr>
      </w:pPr>
      <w:proofErr w:type="gramStart"/>
      <w:r>
        <w:rPr>
          <w:rFonts w:hint="eastAsia"/>
          <w:b/>
          <w:bCs/>
          <w:sz w:val="24"/>
        </w:rPr>
        <w:t>一</w:t>
      </w:r>
      <w:proofErr w:type="gramEnd"/>
      <w:r>
        <w:rPr>
          <w:rFonts w:hint="eastAsia"/>
          <w:b/>
          <w:bCs/>
          <w:sz w:val="24"/>
        </w:rPr>
        <w:t>志愿考生：</w:t>
      </w:r>
    </w:p>
    <w:p w:rsidR="0070244C" w:rsidRDefault="009D4523" w:rsidP="009D4523">
      <w:pPr>
        <w:spacing w:line="440" w:lineRule="exact"/>
        <w:ind w:rightChars="8" w:right="17" w:firstLineChars="200" w:firstLine="480"/>
        <w:rPr>
          <w:sz w:val="24"/>
        </w:rPr>
      </w:pPr>
      <w:r>
        <w:rPr>
          <w:rFonts w:hint="eastAsia"/>
          <w:sz w:val="24"/>
          <w:shd w:val="clear" w:color="auto" w:fill="FFFFFF"/>
        </w:rPr>
        <w:t>各</w:t>
      </w:r>
      <w:r w:rsidR="004E08CA">
        <w:rPr>
          <w:rFonts w:hint="eastAsia"/>
          <w:sz w:val="24"/>
          <w:shd w:val="clear" w:color="auto" w:fill="FFFFFF"/>
        </w:rPr>
        <w:t>学科专业复试分数线</w:t>
      </w:r>
      <w:r w:rsidR="004E08CA">
        <w:rPr>
          <w:rFonts w:hint="eastAsia"/>
          <w:sz w:val="24"/>
        </w:rPr>
        <w:t>根据教育部规定的</w:t>
      </w:r>
      <w:r w:rsidR="004E08CA">
        <w:rPr>
          <w:sz w:val="24"/>
        </w:rPr>
        <w:t>A</w:t>
      </w:r>
      <w:r w:rsidR="004E08CA">
        <w:rPr>
          <w:rFonts w:hint="eastAsia"/>
          <w:sz w:val="24"/>
        </w:rPr>
        <w:t>类考生进入复试的初试成绩基本要求执行。</w:t>
      </w:r>
    </w:p>
    <w:p w:rsidR="0070244C" w:rsidRDefault="004E08CA">
      <w:pPr>
        <w:spacing w:line="440" w:lineRule="exact"/>
        <w:ind w:rightChars="8" w:right="17" w:firstLineChars="200" w:firstLine="482"/>
        <w:rPr>
          <w:b/>
          <w:bCs/>
          <w:sz w:val="24"/>
        </w:rPr>
      </w:pPr>
      <w:r>
        <w:rPr>
          <w:rFonts w:hint="eastAsia"/>
          <w:b/>
          <w:bCs/>
          <w:sz w:val="24"/>
        </w:rPr>
        <w:t>“退役大学生士兵专项硕士研究生招生计划”考生：</w:t>
      </w:r>
    </w:p>
    <w:p w:rsidR="0070244C" w:rsidRDefault="004E08CA">
      <w:pPr>
        <w:spacing w:line="440" w:lineRule="exact"/>
        <w:ind w:rightChars="8" w:right="17" w:firstLineChars="200" w:firstLine="480"/>
        <w:rPr>
          <w:sz w:val="24"/>
        </w:rPr>
      </w:pPr>
      <w:r>
        <w:rPr>
          <w:rFonts w:hint="eastAsia"/>
          <w:sz w:val="24"/>
        </w:rPr>
        <w:t>在相应学科门类</w:t>
      </w:r>
      <w:r>
        <w:rPr>
          <w:rFonts w:hint="eastAsia"/>
          <w:sz w:val="24"/>
        </w:rPr>
        <w:t>(</w:t>
      </w:r>
      <w:r>
        <w:rPr>
          <w:rFonts w:hint="eastAsia"/>
          <w:sz w:val="24"/>
        </w:rPr>
        <w:t>学科</w:t>
      </w:r>
      <w:r>
        <w:rPr>
          <w:rFonts w:hint="eastAsia"/>
          <w:sz w:val="24"/>
        </w:rPr>
        <w:t>)/</w:t>
      </w:r>
      <w:r>
        <w:rPr>
          <w:rFonts w:hint="eastAsia"/>
          <w:sz w:val="24"/>
        </w:rPr>
        <w:t>专业学位国家</w:t>
      </w:r>
      <w:proofErr w:type="gramStart"/>
      <w:r>
        <w:rPr>
          <w:rFonts w:hint="eastAsia"/>
          <w:sz w:val="24"/>
        </w:rPr>
        <w:t>线基础</w:t>
      </w:r>
      <w:proofErr w:type="gramEnd"/>
      <w:r>
        <w:rPr>
          <w:rFonts w:hint="eastAsia"/>
          <w:sz w:val="24"/>
        </w:rPr>
        <w:t>上总分降</w:t>
      </w:r>
      <w:r>
        <w:rPr>
          <w:rFonts w:hint="eastAsia"/>
          <w:sz w:val="24"/>
        </w:rPr>
        <w:t>40</w:t>
      </w:r>
      <w:r>
        <w:rPr>
          <w:rFonts w:hint="eastAsia"/>
          <w:sz w:val="24"/>
        </w:rPr>
        <w:t>分，其中单科（满分</w:t>
      </w:r>
      <w:r>
        <w:rPr>
          <w:rFonts w:hint="eastAsia"/>
          <w:sz w:val="24"/>
        </w:rPr>
        <w:t>=100</w:t>
      </w:r>
      <w:r>
        <w:rPr>
          <w:rFonts w:hint="eastAsia"/>
          <w:sz w:val="24"/>
        </w:rPr>
        <w:t>）降</w:t>
      </w:r>
      <w:r>
        <w:rPr>
          <w:rFonts w:hint="eastAsia"/>
          <w:sz w:val="24"/>
        </w:rPr>
        <w:t>5</w:t>
      </w:r>
      <w:r>
        <w:rPr>
          <w:rFonts w:hint="eastAsia"/>
          <w:sz w:val="24"/>
        </w:rPr>
        <w:t>分、单科（满分</w:t>
      </w:r>
      <w:r>
        <w:rPr>
          <w:rFonts w:hint="eastAsia"/>
          <w:sz w:val="24"/>
        </w:rPr>
        <w:t>150</w:t>
      </w:r>
      <w:r>
        <w:rPr>
          <w:rFonts w:hint="eastAsia"/>
          <w:sz w:val="24"/>
        </w:rPr>
        <w:t>分）降</w:t>
      </w:r>
      <w:r>
        <w:rPr>
          <w:rFonts w:hint="eastAsia"/>
          <w:sz w:val="24"/>
        </w:rPr>
        <w:t>10</w:t>
      </w:r>
      <w:r>
        <w:rPr>
          <w:rFonts w:hint="eastAsia"/>
          <w:sz w:val="24"/>
        </w:rPr>
        <w:t>分。</w:t>
      </w:r>
    </w:p>
    <w:p w:rsidR="0070244C" w:rsidRDefault="004E08CA">
      <w:pPr>
        <w:spacing w:line="440" w:lineRule="exact"/>
        <w:ind w:rightChars="8" w:right="17" w:firstLineChars="200" w:firstLine="482"/>
        <w:rPr>
          <w:b/>
          <w:bCs/>
          <w:sz w:val="24"/>
        </w:rPr>
      </w:pPr>
      <w:r>
        <w:rPr>
          <w:rFonts w:hint="eastAsia"/>
          <w:b/>
          <w:bCs/>
          <w:sz w:val="24"/>
        </w:rPr>
        <w:t>调剂考生：</w:t>
      </w:r>
    </w:p>
    <w:p w:rsidR="0070244C" w:rsidRDefault="004E08CA">
      <w:pPr>
        <w:spacing w:line="360" w:lineRule="auto"/>
        <w:rPr>
          <w:sz w:val="24"/>
        </w:rPr>
      </w:pPr>
      <w:r>
        <w:rPr>
          <w:rFonts w:cs="宋体" w:hint="eastAsia"/>
          <w:sz w:val="24"/>
        </w:rPr>
        <w:t xml:space="preserve">    </w:t>
      </w:r>
      <w:r>
        <w:rPr>
          <w:rFonts w:cs="宋体" w:hint="eastAsia"/>
          <w:sz w:val="24"/>
        </w:rPr>
        <w:t>调剂考生的初试成绩必须符合教育部规定的考生第一志愿所报学科门类在</w:t>
      </w:r>
      <w:r>
        <w:rPr>
          <w:sz w:val="24"/>
        </w:rPr>
        <w:t>A</w:t>
      </w:r>
      <w:r>
        <w:rPr>
          <w:rFonts w:cs="宋体" w:hint="eastAsia"/>
          <w:sz w:val="24"/>
        </w:rPr>
        <w:t>类地区的初试成绩基本要求。</w:t>
      </w:r>
    </w:p>
    <w:p w:rsidR="0070244C" w:rsidRDefault="004E08CA">
      <w:pPr>
        <w:spacing w:line="440" w:lineRule="exact"/>
        <w:ind w:rightChars="8" w:right="17" w:firstLineChars="200" w:firstLine="480"/>
        <w:rPr>
          <w:sz w:val="24"/>
        </w:rPr>
      </w:pPr>
      <w:r>
        <w:rPr>
          <w:rFonts w:hint="eastAsia"/>
          <w:sz w:val="24"/>
        </w:rPr>
        <w:t>遵循浙江理工大学</w:t>
      </w:r>
      <w:r>
        <w:rPr>
          <w:sz w:val="24"/>
        </w:rPr>
        <w:t>2015</w:t>
      </w:r>
      <w:r>
        <w:rPr>
          <w:rFonts w:hint="eastAsia"/>
          <w:sz w:val="24"/>
        </w:rPr>
        <w:t>年硕士研究生招生调剂相关规定。调剂考生调入专业与报考专业原则上应为相同或相近，考生调入专业初试科目设有数学的，考生初试科目中必须有数学。</w:t>
      </w:r>
    </w:p>
    <w:p w:rsidR="0070244C" w:rsidRDefault="004E08CA">
      <w:pPr>
        <w:spacing w:line="440" w:lineRule="exact"/>
        <w:ind w:left="480"/>
        <w:rPr>
          <w:b/>
          <w:bCs/>
          <w:sz w:val="24"/>
        </w:rPr>
      </w:pPr>
      <w:r>
        <w:rPr>
          <w:b/>
          <w:bCs/>
          <w:sz w:val="24"/>
        </w:rPr>
        <w:t>2.</w:t>
      </w:r>
      <w:r>
        <w:rPr>
          <w:rFonts w:hint="eastAsia"/>
          <w:b/>
          <w:bCs/>
          <w:sz w:val="24"/>
        </w:rPr>
        <w:t>资格审查</w:t>
      </w:r>
    </w:p>
    <w:p w:rsidR="0070244C" w:rsidRDefault="004E08CA">
      <w:pPr>
        <w:spacing w:line="440" w:lineRule="exact"/>
        <w:ind w:rightChars="8" w:right="17" w:firstLineChars="200" w:firstLine="480"/>
        <w:rPr>
          <w:sz w:val="24"/>
        </w:rPr>
      </w:pPr>
      <w:r>
        <w:rPr>
          <w:rFonts w:hint="eastAsia"/>
          <w:sz w:val="24"/>
        </w:rPr>
        <w:t>复试前，由学科对复试考生进行资格审查，按照教育部规定对考生的居民身份证、学历证书、学历学籍认证报告、学生证等报名材料原件及考生资格进行严格审查，对不符合教育部规定的考生，不予复试。</w:t>
      </w:r>
    </w:p>
    <w:p w:rsidR="0070244C" w:rsidRDefault="004E08CA">
      <w:pPr>
        <w:spacing w:line="440" w:lineRule="exact"/>
        <w:ind w:left="540"/>
        <w:rPr>
          <w:b/>
          <w:bCs/>
          <w:sz w:val="24"/>
        </w:rPr>
      </w:pPr>
      <w:r>
        <w:rPr>
          <w:rFonts w:hint="eastAsia"/>
          <w:b/>
          <w:bCs/>
          <w:sz w:val="24"/>
        </w:rPr>
        <w:t>（四）复试内容及具体要求</w:t>
      </w:r>
    </w:p>
    <w:p w:rsidR="0070244C" w:rsidRDefault="004E08CA">
      <w:pPr>
        <w:spacing w:line="440" w:lineRule="exact"/>
        <w:ind w:rightChars="8" w:right="17" w:firstLineChars="200" w:firstLine="480"/>
        <w:rPr>
          <w:sz w:val="24"/>
        </w:rPr>
      </w:pPr>
      <w:r>
        <w:rPr>
          <w:rFonts w:hint="eastAsia"/>
          <w:sz w:val="24"/>
        </w:rPr>
        <w:t>学院复试着重对考生思想品德、科学态度、诚信意识、创新能力、专业素养</w:t>
      </w:r>
      <w:r>
        <w:rPr>
          <w:rFonts w:hint="eastAsia"/>
          <w:sz w:val="24"/>
        </w:rPr>
        <w:lastRenderedPageBreak/>
        <w:t>和综合素质等方面的考核。主要</w:t>
      </w:r>
      <w:proofErr w:type="gramStart"/>
      <w:r>
        <w:rPr>
          <w:rFonts w:hint="eastAsia"/>
          <w:sz w:val="24"/>
        </w:rPr>
        <w:t>分业务</w:t>
      </w:r>
      <w:proofErr w:type="gramEnd"/>
      <w:r>
        <w:rPr>
          <w:rFonts w:hint="eastAsia"/>
          <w:sz w:val="24"/>
        </w:rPr>
        <w:t>课笔试、综合面试、外语听力及口语测试三部分。</w:t>
      </w:r>
    </w:p>
    <w:p w:rsidR="0070244C" w:rsidRDefault="004E08CA">
      <w:pPr>
        <w:spacing w:line="440" w:lineRule="exact"/>
        <w:ind w:rightChars="8" w:right="17" w:firstLineChars="200" w:firstLine="482"/>
        <w:rPr>
          <w:sz w:val="24"/>
        </w:rPr>
      </w:pPr>
      <w:r>
        <w:rPr>
          <w:b/>
          <w:sz w:val="24"/>
        </w:rPr>
        <w:t>1.</w:t>
      </w:r>
      <w:r>
        <w:rPr>
          <w:rFonts w:hint="eastAsia"/>
          <w:b/>
          <w:sz w:val="24"/>
        </w:rPr>
        <w:t>业务课笔试</w:t>
      </w:r>
      <w:r>
        <w:rPr>
          <w:rFonts w:hint="eastAsia"/>
          <w:sz w:val="24"/>
        </w:rPr>
        <w:t>：考试时间</w:t>
      </w:r>
      <w:r>
        <w:rPr>
          <w:sz w:val="24"/>
        </w:rPr>
        <w:t>120</w:t>
      </w:r>
      <w:r>
        <w:rPr>
          <w:rFonts w:hint="eastAsia"/>
          <w:sz w:val="24"/>
        </w:rPr>
        <w:t>分钟，考试科目根据学校公布的招生专业目录公布的执行。以同等学力参加复试的考生，需加试两门与初试科目不同的课程。加试方式为笔试，加试科目根据学校公布的招生专业目录公布的执行，课程的成绩不计入复试成绩，但不合格者不予录取。</w:t>
      </w:r>
    </w:p>
    <w:p w:rsidR="0070244C" w:rsidRDefault="004E08CA">
      <w:pPr>
        <w:spacing w:line="440" w:lineRule="exact"/>
        <w:ind w:rightChars="8" w:right="17" w:firstLineChars="200" w:firstLine="482"/>
        <w:rPr>
          <w:sz w:val="24"/>
        </w:rPr>
      </w:pPr>
      <w:r>
        <w:rPr>
          <w:b/>
          <w:sz w:val="24"/>
        </w:rPr>
        <w:t>2.</w:t>
      </w:r>
      <w:r>
        <w:rPr>
          <w:rFonts w:hint="eastAsia"/>
          <w:b/>
          <w:sz w:val="24"/>
        </w:rPr>
        <w:t>综合面试</w:t>
      </w:r>
      <w:r>
        <w:rPr>
          <w:rFonts w:hint="eastAsia"/>
          <w:sz w:val="24"/>
        </w:rPr>
        <w:t>：重点是为了更全面了解考生情况，考察其专业知识、综合素质及科研能力等情况。面试时间一般不少于</w:t>
      </w:r>
      <w:r>
        <w:rPr>
          <w:sz w:val="24"/>
        </w:rPr>
        <w:t>20</w:t>
      </w:r>
      <w:r>
        <w:rPr>
          <w:rFonts w:hint="eastAsia"/>
          <w:sz w:val="24"/>
        </w:rPr>
        <w:t>分钟；面试过程应有全程录音录像和详细记录，并由专业复试小组成员当场打分。</w:t>
      </w:r>
    </w:p>
    <w:p w:rsidR="0070244C" w:rsidRDefault="004E08CA">
      <w:pPr>
        <w:spacing w:line="440" w:lineRule="exact"/>
        <w:ind w:rightChars="8" w:right="17" w:firstLineChars="200" w:firstLine="482"/>
        <w:rPr>
          <w:sz w:val="24"/>
        </w:rPr>
      </w:pPr>
      <w:r>
        <w:rPr>
          <w:b/>
          <w:sz w:val="24"/>
        </w:rPr>
        <w:t>3.</w:t>
      </w:r>
      <w:r>
        <w:rPr>
          <w:rFonts w:hint="eastAsia"/>
          <w:b/>
          <w:sz w:val="24"/>
        </w:rPr>
        <w:t>外语听力及口语测试</w:t>
      </w:r>
      <w:r>
        <w:rPr>
          <w:rFonts w:hint="eastAsia"/>
          <w:sz w:val="24"/>
        </w:rPr>
        <w:t>：根据《浙江理工大学关于研究生招生复试中外语听力及口语测试的实施方案》执行。</w:t>
      </w:r>
    </w:p>
    <w:p w:rsidR="0070244C" w:rsidRDefault="004E08CA">
      <w:pPr>
        <w:spacing w:line="440" w:lineRule="exact"/>
        <w:ind w:rightChars="8" w:right="17" w:firstLineChars="200" w:firstLine="480"/>
        <w:rPr>
          <w:sz w:val="24"/>
        </w:rPr>
      </w:pPr>
      <w:r>
        <w:rPr>
          <w:rFonts w:hint="eastAsia"/>
          <w:sz w:val="24"/>
        </w:rPr>
        <w:t>以上各环节考核成绩满分均为</w:t>
      </w:r>
      <w:r>
        <w:rPr>
          <w:sz w:val="24"/>
        </w:rPr>
        <w:t>100</w:t>
      </w:r>
      <w:r>
        <w:rPr>
          <w:rFonts w:hint="eastAsia"/>
          <w:sz w:val="24"/>
        </w:rPr>
        <w:t>分，如有一个环节成绩不足</w:t>
      </w:r>
      <w:r>
        <w:rPr>
          <w:sz w:val="24"/>
        </w:rPr>
        <w:t>60</w:t>
      </w:r>
      <w:r>
        <w:rPr>
          <w:rFonts w:hint="eastAsia"/>
          <w:sz w:val="24"/>
        </w:rPr>
        <w:t>分，均视为复试不合格，不予录取。</w:t>
      </w:r>
    </w:p>
    <w:p w:rsidR="0070244C" w:rsidRDefault="004E08CA">
      <w:pPr>
        <w:spacing w:line="440" w:lineRule="exact"/>
        <w:ind w:left="540"/>
        <w:rPr>
          <w:b/>
          <w:bCs/>
          <w:sz w:val="24"/>
        </w:rPr>
      </w:pPr>
      <w:r>
        <w:rPr>
          <w:rFonts w:hint="eastAsia"/>
          <w:b/>
          <w:bCs/>
          <w:sz w:val="24"/>
        </w:rPr>
        <w:t>（五）考生总成绩计算</w:t>
      </w:r>
    </w:p>
    <w:p w:rsidR="0070244C" w:rsidRDefault="004E08CA">
      <w:pPr>
        <w:spacing w:line="440" w:lineRule="exact"/>
        <w:ind w:rightChars="8" w:right="17" w:firstLineChars="200" w:firstLine="480"/>
        <w:rPr>
          <w:sz w:val="24"/>
        </w:rPr>
      </w:pPr>
      <w:r>
        <w:rPr>
          <w:rFonts w:hint="eastAsia"/>
          <w:sz w:val="24"/>
        </w:rPr>
        <w:t>复试成绩满分</w:t>
      </w:r>
      <w:r>
        <w:rPr>
          <w:sz w:val="24"/>
        </w:rPr>
        <w:t>100</w:t>
      </w:r>
      <w:r>
        <w:rPr>
          <w:rFonts w:hint="eastAsia"/>
          <w:sz w:val="24"/>
        </w:rPr>
        <w:t>分，复试成绩</w:t>
      </w:r>
      <w:r>
        <w:rPr>
          <w:sz w:val="24"/>
        </w:rPr>
        <w:t>=</w:t>
      </w:r>
      <w:r>
        <w:rPr>
          <w:rFonts w:hint="eastAsia"/>
          <w:sz w:val="24"/>
        </w:rPr>
        <w:t>综合面试×</w:t>
      </w:r>
      <w:r>
        <w:rPr>
          <w:sz w:val="24"/>
        </w:rPr>
        <w:t>50%+</w:t>
      </w:r>
      <w:r>
        <w:rPr>
          <w:rFonts w:hint="eastAsia"/>
          <w:sz w:val="24"/>
        </w:rPr>
        <w:t>业务课笔试×</w:t>
      </w:r>
      <w:r>
        <w:rPr>
          <w:sz w:val="24"/>
        </w:rPr>
        <w:t>30%+</w:t>
      </w:r>
      <w:r>
        <w:rPr>
          <w:rFonts w:hint="eastAsia"/>
          <w:sz w:val="24"/>
        </w:rPr>
        <w:t>外语听力及口语测试×</w:t>
      </w:r>
      <w:r>
        <w:rPr>
          <w:sz w:val="24"/>
        </w:rPr>
        <w:t>20%</w:t>
      </w:r>
    </w:p>
    <w:p w:rsidR="0070244C" w:rsidRDefault="004E08CA">
      <w:pPr>
        <w:spacing w:line="440" w:lineRule="exact"/>
        <w:ind w:rightChars="8" w:right="17" w:firstLineChars="200" w:firstLine="480"/>
        <w:rPr>
          <w:sz w:val="24"/>
        </w:rPr>
      </w:pPr>
      <w:r>
        <w:rPr>
          <w:rFonts w:hint="eastAsia"/>
          <w:sz w:val="24"/>
        </w:rPr>
        <w:t>总成绩当中初试和复试成绩各占</w:t>
      </w:r>
      <w:r>
        <w:rPr>
          <w:sz w:val="24"/>
        </w:rPr>
        <w:t>50%</w:t>
      </w:r>
      <w:r>
        <w:rPr>
          <w:rFonts w:hint="eastAsia"/>
          <w:sz w:val="24"/>
        </w:rPr>
        <w:t>，总成绩</w:t>
      </w:r>
      <w:r>
        <w:rPr>
          <w:sz w:val="24"/>
        </w:rPr>
        <w:t>=</w:t>
      </w:r>
      <w:r>
        <w:rPr>
          <w:rFonts w:hint="eastAsia"/>
          <w:sz w:val="24"/>
        </w:rPr>
        <w:t>初试成绩（折合百分制）×</w:t>
      </w:r>
      <w:r>
        <w:rPr>
          <w:sz w:val="24"/>
        </w:rPr>
        <w:t>50%+</w:t>
      </w:r>
      <w:r>
        <w:rPr>
          <w:rFonts w:hint="eastAsia"/>
          <w:sz w:val="24"/>
        </w:rPr>
        <w:t>复试成绩×</w:t>
      </w:r>
      <w:r>
        <w:rPr>
          <w:sz w:val="24"/>
        </w:rPr>
        <w:t>50%</w:t>
      </w:r>
    </w:p>
    <w:p w:rsidR="0070244C" w:rsidRDefault="004E08CA">
      <w:pPr>
        <w:spacing w:line="440" w:lineRule="exact"/>
        <w:ind w:left="480"/>
        <w:rPr>
          <w:b/>
          <w:bCs/>
          <w:sz w:val="24"/>
        </w:rPr>
      </w:pPr>
      <w:r>
        <w:rPr>
          <w:rFonts w:hint="eastAsia"/>
          <w:b/>
          <w:bCs/>
          <w:sz w:val="24"/>
        </w:rPr>
        <w:t>四、录取工作</w:t>
      </w:r>
    </w:p>
    <w:p w:rsidR="0070244C" w:rsidRDefault="004E08CA">
      <w:pPr>
        <w:spacing w:line="440" w:lineRule="exact"/>
        <w:ind w:rightChars="8" w:right="17" w:firstLineChars="200" w:firstLine="480"/>
        <w:rPr>
          <w:sz w:val="24"/>
        </w:rPr>
      </w:pPr>
      <w:r>
        <w:rPr>
          <w:sz w:val="24"/>
        </w:rPr>
        <w:t>1.</w:t>
      </w:r>
      <w:r>
        <w:rPr>
          <w:rFonts w:hint="eastAsia"/>
          <w:sz w:val="24"/>
        </w:rPr>
        <w:t>思想政治素质和品德考核是保证生源质量的重要环节，考核内容包括考生的政治态度、思想表现、道德品质、遵纪守法、诚实守信等方面。结合综合面试以及考生档案所在单位出具的《思想政治品德审查表》（人事、政工部门盖章）和《国家教育考试诚信档案》并结合综合面试对考生进行考核，对思想品德考核不合格者不予录取。</w:t>
      </w:r>
    </w:p>
    <w:p w:rsidR="0070244C" w:rsidRDefault="004E08CA">
      <w:pPr>
        <w:spacing w:line="440" w:lineRule="exact"/>
        <w:ind w:rightChars="8" w:right="17" w:firstLineChars="200" w:firstLine="480"/>
        <w:rPr>
          <w:sz w:val="24"/>
        </w:rPr>
      </w:pPr>
      <w:r>
        <w:rPr>
          <w:sz w:val="24"/>
        </w:rPr>
        <w:t>2.</w:t>
      </w:r>
      <w:r>
        <w:rPr>
          <w:rFonts w:hint="eastAsia"/>
          <w:sz w:val="24"/>
        </w:rPr>
        <w:t>参照《普通高等学校招生体检工作指导意见》，复试考生须在复试期间参加学校组织的体检。</w:t>
      </w:r>
    </w:p>
    <w:p w:rsidR="0070244C" w:rsidRDefault="004E08CA">
      <w:pPr>
        <w:spacing w:line="440" w:lineRule="exact"/>
        <w:ind w:rightChars="8" w:right="17" w:firstLineChars="200" w:firstLine="480"/>
        <w:rPr>
          <w:sz w:val="24"/>
        </w:rPr>
      </w:pPr>
      <w:r>
        <w:rPr>
          <w:sz w:val="24"/>
        </w:rPr>
        <w:t>3.</w:t>
      </w:r>
      <w:r>
        <w:rPr>
          <w:rFonts w:hint="eastAsia"/>
          <w:sz w:val="24"/>
        </w:rPr>
        <w:t>学院研究生招生复试录取工作领导小组根据复试考生总成绩，结合其平时学习成绩和思想政治表现、业务素质以及身心健康状况择优确定拟录取名单（其中第一志愿考生与调剂考生分开排名录取，参加复试但未被录取的考生提出质疑时，学院应负责向考生做出必要解释。）并报</w:t>
      </w:r>
      <w:r w:rsidR="00C516A4">
        <w:rPr>
          <w:rFonts w:hint="eastAsia"/>
          <w:sz w:val="24"/>
        </w:rPr>
        <w:t>研究生院</w:t>
      </w:r>
      <w:r>
        <w:rPr>
          <w:rFonts w:hint="eastAsia"/>
          <w:sz w:val="24"/>
        </w:rPr>
        <w:t>，</w:t>
      </w:r>
      <w:r w:rsidR="00C516A4">
        <w:rPr>
          <w:rFonts w:hint="eastAsia"/>
          <w:sz w:val="24"/>
        </w:rPr>
        <w:t>研究生院</w:t>
      </w:r>
      <w:r>
        <w:rPr>
          <w:rFonts w:hint="eastAsia"/>
          <w:sz w:val="24"/>
        </w:rPr>
        <w:t>审核之后上报学校研究生招生工作小组审批，审批通过名单在校</w:t>
      </w:r>
      <w:proofErr w:type="gramStart"/>
      <w:r>
        <w:rPr>
          <w:rFonts w:hint="eastAsia"/>
          <w:sz w:val="24"/>
        </w:rPr>
        <w:t>研</w:t>
      </w:r>
      <w:proofErr w:type="gramEnd"/>
      <w:r>
        <w:rPr>
          <w:rFonts w:hint="eastAsia"/>
          <w:sz w:val="24"/>
        </w:rPr>
        <w:t>招网上公示，公示期不少于</w:t>
      </w:r>
      <w:r>
        <w:rPr>
          <w:sz w:val="24"/>
        </w:rPr>
        <w:lastRenderedPageBreak/>
        <w:t>10</w:t>
      </w:r>
      <w:r>
        <w:rPr>
          <w:rFonts w:hint="eastAsia"/>
          <w:sz w:val="24"/>
        </w:rPr>
        <w:t>个工作日。公式内容包括考生姓名、考生编号、初试成绩、复试成绩、总成绩等信息。公式期间名单如有变动，对变动部分做出说明，并对变动内容另行公示</w:t>
      </w:r>
      <w:r>
        <w:rPr>
          <w:sz w:val="24"/>
        </w:rPr>
        <w:t>10</w:t>
      </w:r>
      <w:r>
        <w:rPr>
          <w:rFonts w:hint="eastAsia"/>
          <w:sz w:val="24"/>
        </w:rPr>
        <w:t>个工作日。公示无异议的拟录取名单报浙江省教育考试院审核并向教育部备案。</w:t>
      </w:r>
    </w:p>
    <w:p w:rsidR="0070244C" w:rsidRDefault="004E08CA">
      <w:pPr>
        <w:spacing w:line="440" w:lineRule="exact"/>
        <w:ind w:rightChars="8" w:right="17" w:firstLineChars="200" w:firstLine="480"/>
        <w:rPr>
          <w:sz w:val="24"/>
        </w:rPr>
      </w:pPr>
      <w:r>
        <w:rPr>
          <w:sz w:val="24"/>
        </w:rPr>
        <w:t>4.</w:t>
      </w:r>
      <w:r>
        <w:rPr>
          <w:rFonts w:hint="eastAsia"/>
          <w:sz w:val="24"/>
        </w:rPr>
        <w:t>各学科及所有参加招生工作的人员应坚持原则，秉公办事，带头遵纪守法，自觉抵制不正之风。要保证复试录取工作每个环节责任到位，对弄虚作假徇私舞弊人员，予以严肃处理。学院研究生招生复试录取工作领导小组对复试录取工作进行全程监督，选派专人到现场巡视和监察。学院实行复议制度，受理考生投诉，对投诉和申诉的问题经调查属实的，将责成学科研究生招生</w:t>
      </w:r>
      <w:proofErr w:type="gramStart"/>
      <w:r>
        <w:rPr>
          <w:rFonts w:hint="eastAsia"/>
          <w:sz w:val="24"/>
        </w:rPr>
        <w:t>复试分</w:t>
      </w:r>
      <w:proofErr w:type="gramEnd"/>
      <w:r>
        <w:rPr>
          <w:rFonts w:hint="eastAsia"/>
          <w:sz w:val="24"/>
        </w:rPr>
        <w:t>专业复试小组进行复议。</w:t>
      </w:r>
    </w:p>
    <w:p w:rsidR="0070244C" w:rsidRDefault="004E08CA">
      <w:pPr>
        <w:spacing w:line="440" w:lineRule="exact"/>
        <w:ind w:left="480"/>
        <w:rPr>
          <w:b/>
          <w:bCs/>
          <w:sz w:val="24"/>
        </w:rPr>
      </w:pPr>
      <w:r>
        <w:rPr>
          <w:rFonts w:hint="eastAsia"/>
          <w:b/>
          <w:bCs/>
          <w:sz w:val="24"/>
        </w:rPr>
        <w:t>五、附则</w:t>
      </w:r>
    </w:p>
    <w:p w:rsidR="0070244C" w:rsidRDefault="004E08CA">
      <w:pPr>
        <w:spacing w:line="440" w:lineRule="exact"/>
        <w:ind w:leftChars="-200" w:hangingChars="175" w:hanging="420"/>
        <w:rPr>
          <w:bCs/>
          <w:sz w:val="24"/>
        </w:rPr>
      </w:pPr>
      <w:r>
        <w:rPr>
          <w:bCs/>
          <w:sz w:val="24"/>
        </w:rPr>
        <w:t>1.</w:t>
      </w:r>
      <w:r>
        <w:rPr>
          <w:rFonts w:hint="eastAsia"/>
          <w:bCs/>
          <w:sz w:val="24"/>
        </w:rPr>
        <w:t xml:space="preserve"> </w:t>
      </w:r>
      <w:r>
        <w:rPr>
          <w:rFonts w:hint="eastAsia"/>
          <w:bCs/>
          <w:sz w:val="24"/>
        </w:rPr>
        <w:t>确保申诉渠道畅通。浙江理工大学服装学院纪检受理电话：</w:t>
      </w:r>
      <w:r>
        <w:rPr>
          <w:bCs/>
          <w:sz w:val="24"/>
        </w:rPr>
        <w:t>0571-8684</w:t>
      </w:r>
      <w:r>
        <w:rPr>
          <w:rFonts w:hint="eastAsia"/>
          <w:bCs/>
          <w:sz w:val="24"/>
        </w:rPr>
        <w:t>3580</w:t>
      </w:r>
      <w:r>
        <w:rPr>
          <w:rFonts w:hint="eastAsia"/>
          <w:bCs/>
          <w:sz w:val="24"/>
        </w:rPr>
        <w:t>；教科办</w:t>
      </w:r>
      <w:r>
        <w:rPr>
          <w:rFonts w:hint="eastAsia"/>
          <w:bCs/>
          <w:sz w:val="24"/>
        </w:rPr>
        <w:t>(</w:t>
      </w:r>
      <w:r>
        <w:rPr>
          <w:rFonts w:hint="eastAsia"/>
          <w:bCs/>
          <w:sz w:val="24"/>
        </w:rPr>
        <w:t>研究生工作事宜</w:t>
      </w:r>
      <w:r>
        <w:rPr>
          <w:rFonts w:hint="eastAsia"/>
          <w:bCs/>
          <w:sz w:val="24"/>
        </w:rPr>
        <w:t>)</w:t>
      </w:r>
      <w:r>
        <w:rPr>
          <w:rFonts w:hint="eastAsia"/>
          <w:bCs/>
          <w:sz w:val="24"/>
        </w:rPr>
        <w:t>受理电话：</w:t>
      </w:r>
      <w:r>
        <w:rPr>
          <w:bCs/>
          <w:sz w:val="24"/>
        </w:rPr>
        <w:t>0571-86843</w:t>
      </w:r>
      <w:r>
        <w:rPr>
          <w:rFonts w:hint="eastAsia"/>
          <w:bCs/>
          <w:sz w:val="24"/>
        </w:rPr>
        <w:t>511</w:t>
      </w:r>
      <w:hyperlink r:id="rId9" w:history="1"/>
      <w:r>
        <w:rPr>
          <w:rFonts w:hint="eastAsia"/>
          <w:bCs/>
          <w:sz w:val="24"/>
        </w:rPr>
        <w:t>。</w:t>
      </w:r>
    </w:p>
    <w:p w:rsidR="0070244C" w:rsidRDefault="004E08CA">
      <w:pPr>
        <w:spacing w:line="440" w:lineRule="exact"/>
        <w:ind w:leftChars="-1" w:left="-2" w:firstLineChars="200" w:firstLine="480"/>
        <w:rPr>
          <w:b/>
          <w:bCs/>
          <w:sz w:val="24"/>
        </w:rPr>
      </w:pPr>
      <w:r>
        <w:rPr>
          <w:bCs/>
          <w:sz w:val="24"/>
        </w:rPr>
        <w:t>2.</w:t>
      </w:r>
      <w:r>
        <w:rPr>
          <w:rFonts w:hint="eastAsia"/>
          <w:bCs/>
          <w:sz w:val="24"/>
        </w:rPr>
        <w:t xml:space="preserve"> </w:t>
      </w:r>
      <w:r>
        <w:rPr>
          <w:rFonts w:hint="eastAsia"/>
          <w:bCs/>
          <w:sz w:val="24"/>
        </w:rPr>
        <w:t>本办法由浙江理工大学理学院负责解释，未尽事宜按教育部、浙江省教育考试院及学校相关文件规定执行。</w:t>
      </w:r>
    </w:p>
    <w:p w:rsidR="0070244C" w:rsidRDefault="0070244C">
      <w:pPr>
        <w:spacing w:line="440" w:lineRule="exact"/>
        <w:ind w:leftChars="-200" w:hangingChars="175" w:hanging="420"/>
        <w:rPr>
          <w:sz w:val="24"/>
        </w:rPr>
      </w:pPr>
    </w:p>
    <w:p w:rsidR="0070244C" w:rsidRDefault="0070244C">
      <w:pPr>
        <w:tabs>
          <w:tab w:val="left" w:pos="0"/>
        </w:tabs>
        <w:spacing w:line="440" w:lineRule="exact"/>
        <w:ind w:leftChars="-200" w:hangingChars="175" w:hanging="420"/>
        <w:rPr>
          <w:sz w:val="24"/>
        </w:rPr>
      </w:pPr>
    </w:p>
    <w:p w:rsidR="0070244C" w:rsidRDefault="0070244C">
      <w:pPr>
        <w:tabs>
          <w:tab w:val="left" w:pos="0"/>
        </w:tabs>
        <w:spacing w:line="440" w:lineRule="exact"/>
        <w:ind w:leftChars="-200" w:hangingChars="175" w:hanging="420"/>
        <w:rPr>
          <w:sz w:val="24"/>
        </w:rPr>
      </w:pPr>
    </w:p>
    <w:p w:rsidR="0070244C" w:rsidRDefault="0070244C">
      <w:pPr>
        <w:tabs>
          <w:tab w:val="left" w:pos="0"/>
        </w:tabs>
        <w:spacing w:line="440" w:lineRule="exact"/>
        <w:ind w:leftChars="-200" w:hangingChars="175" w:hanging="420"/>
        <w:rPr>
          <w:sz w:val="24"/>
        </w:rPr>
      </w:pPr>
    </w:p>
    <w:p w:rsidR="0070244C" w:rsidRDefault="004E08CA">
      <w:pPr>
        <w:tabs>
          <w:tab w:val="left" w:pos="540"/>
        </w:tabs>
        <w:spacing w:line="440" w:lineRule="exact"/>
        <w:ind w:leftChars="3220" w:left="7002" w:right="480" w:hangingChars="100" w:hanging="240"/>
        <w:rPr>
          <w:sz w:val="24"/>
        </w:rPr>
      </w:pPr>
      <w:r>
        <w:rPr>
          <w:rFonts w:hint="eastAsia"/>
          <w:sz w:val="24"/>
        </w:rPr>
        <w:t>服装学院</w:t>
      </w:r>
    </w:p>
    <w:p w:rsidR="0070244C" w:rsidRDefault="004E08CA">
      <w:pPr>
        <w:spacing w:line="440" w:lineRule="exact"/>
        <w:ind w:right="480" w:firstLineChars="200" w:firstLine="480"/>
        <w:jc w:val="right"/>
        <w:rPr>
          <w:sz w:val="24"/>
        </w:rPr>
      </w:pPr>
      <w:r>
        <w:rPr>
          <w:rFonts w:hint="eastAsia"/>
          <w:sz w:val="24"/>
        </w:rPr>
        <w:t>二○一七年三月一十八日</w:t>
      </w:r>
    </w:p>
    <w:p w:rsidR="0070244C" w:rsidRDefault="0070244C">
      <w:pPr>
        <w:spacing w:line="440" w:lineRule="exact"/>
        <w:ind w:right="960"/>
        <w:rPr>
          <w:sz w:val="24"/>
        </w:rPr>
      </w:pPr>
    </w:p>
    <w:p w:rsidR="0070244C" w:rsidRDefault="0070244C">
      <w:pPr>
        <w:spacing w:line="440" w:lineRule="exact"/>
        <w:ind w:right="960"/>
        <w:rPr>
          <w:sz w:val="24"/>
        </w:rPr>
      </w:pPr>
    </w:p>
    <w:p w:rsidR="0070244C" w:rsidRDefault="0070244C">
      <w:pPr>
        <w:spacing w:line="520" w:lineRule="exact"/>
        <w:jc w:val="center"/>
        <w:rPr>
          <w:rFonts w:hint="eastAsia"/>
          <w:b/>
          <w:bCs/>
          <w:sz w:val="32"/>
          <w:szCs w:val="32"/>
        </w:rPr>
      </w:pPr>
    </w:p>
    <w:p w:rsidR="00C516A4" w:rsidRDefault="00C516A4">
      <w:pPr>
        <w:spacing w:line="520" w:lineRule="exact"/>
        <w:jc w:val="center"/>
        <w:rPr>
          <w:rFonts w:hint="eastAsia"/>
          <w:b/>
          <w:bCs/>
          <w:sz w:val="32"/>
          <w:szCs w:val="32"/>
        </w:rPr>
      </w:pPr>
    </w:p>
    <w:p w:rsidR="00C516A4" w:rsidRDefault="00C516A4">
      <w:pPr>
        <w:spacing w:line="520" w:lineRule="exact"/>
        <w:jc w:val="center"/>
        <w:rPr>
          <w:rFonts w:hint="eastAsia"/>
          <w:b/>
          <w:bCs/>
          <w:sz w:val="32"/>
          <w:szCs w:val="32"/>
        </w:rPr>
      </w:pPr>
    </w:p>
    <w:p w:rsidR="00C516A4" w:rsidRDefault="00C516A4">
      <w:pPr>
        <w:spacing w:line="520" w:lineRule="exact"/>
        <w:jc w:val="center"/>
        <w:rPr>
          <w:b/>
          <w:bCs/>
          <w:sz w:val="32"/>
          <w:szCs w:val="32"/>
        </w:rPr>
      </w:pPr>
      <w:bookmarkStart w:id="0" w:name="_GoBack"/>
      <w:bookmarkEnd w:id="0"/>
    </w:p>
    <w:p w:rsidR="0070244C" w:rsidRDefault="0070244C">
      <w:pPr>
        <w:spacing w:line="520" w:lineRule="exact"/>
        <w:jc w:val="center"/>
        <w:rPr>
          <w:b/>
          <w:bCs/>
          <w:sz w:val="32"/>
          <w:szCs w:val="32"/>
        </w:rPr>
      </w:pPr>
    </w:p>
    <w:p w:rsidR="0070244C" w:rsidRDefault="0070244C">
      <w:pPr>
        <w:spacing w:line="520" w:lineRule="exact"/>
        <w:jc w:val="center"/>
        <w:rPr>
          <w:b/>
          <w:bCs/>
          <w:sz w:val="32"/>
          <w:szCs w:val="32"/>
        </w:rPr>
      </w:pPr>
    </w:p>
    <w:p w:rsidR="0070244C" w:rsidRDefault="0070244C">
      <w:pPr>
        <w:spacing w:line="520" w:lineRule="exact"/>
        <w:jc w:val="center"/>
        <w:rPr>
          <w:b/>
          <w:bCs/>
          <w:sz w:val="32"/>
          <w:szCs w:val="32"/>
        </w:rPr>
      </w:pPr>
    </w:p>
    <w:p w:rsidR="0070244C" w:rsidRDefault="004E08CA">
      <w:pPr>
        <w:spacing w:line="520" w:lineRule="exact"/>
        <w:jc w:val="center"/>
        <w:rPr>
          <w:b/>
          <w:bCs/>
          <w:sz w:val="32"/>
          <w:szCs w:val="32"/>
        </w:rPr>
      </w:pPr>
      <w:r>
        <w:rPr>
          <w:rFonts w:hint="eastAsia"/>
          <w:b/>
          <w:bCs/>
          <w:sz w:val="32"/>
          <w:szCs w:val="32"/>
        </w:rPr>
        <w:lastRenderedPageBreak/>
        <w:t>浙</w:t>
      </w:r>
      <w:r>
        <w:rPr>
          <w:rFonts w:hint="eastAsia"/>
          <w:b/>
          <w:bCs/>
          <w:sz w:val="32"/>
          <w:szCs w:val="32"/>
        </w:rPr>
        <w:t xml:space="preserve"> </w:t>
      </w:r>
      <w:r>
        <w:rPr>
          <w:rFonts w:hint="eastAsia"/>
          <w:b/>
          <w:bCs/>
          <w:sz w:val="32"/>
          <w:szCs w:val="32"/>
        </w:rPr>
        <w:t>江</w:t>
      </w:r>
      <w:r>
        <w:rPr>
          <w:rFonts w:hint="eastAsia"/>
          <w:b/>
          <w:bCs/>
          <w:sz w:val="32"/>
          <w:szCs w:val="32"/>
        </w:rPr>
        <w:t xml:space="preserve"> </w:t>
      </w:r>
      <w:r>
        <w:rPr>
          <w:rFonts w:hint="eastAsia"/>
          <w:b/>
          <w:bCs/>
          <w:sz w:val="32"/>
          <w:szCs w:val="32"/>
        </w:rPr>
        <w:t>理</w:t>
      </w:r>
      <w:r>
        <w:rPr>
          <w:rFonts w:hint="eastAsia"/>
          <w:b/>
          <w:bCs/>
          <w:sz w:val="32"/>
          <w:szCs w:val="32"/>
        </w:rPr>
        <w:t xml:space="preserve"> </w:t>
      </w:r>
      <w:r>
        <w:rPr>
          <w:rFonts w:hint="eastAsia"/>
          <w:b/>
          <w:bCs/>
          <w:sz w:val="32"/>
          <w:szCs w:val="32"/>
        </w:rPr>
        <w:t>工</w:t>
      </w:r>
      <w:r>
        <w:rPr>
          <w:rFonts w:hint="eastAsia"/>
          <w:b/>
          <w:bCs/>
          <w:sz w:val="32"/>
          <w:szCs w:val="32"/>
        </w:rPr>
        <w:t xml:space="preserve"> </w:t>
      </w:r>
      <w:r>
        <w:rPr>
          <w:rFonts w:hint="eastAsia"/>
          <w:b/>
          <w:bCs/>
          <w:sz w:val="32"/>
          <w:szCs w:val="32"/>
        </w:rPr>
        <w:t>大</w:t>
      </w:r>
      <w:r>
        <w:rPr>
          <w:rFonts w:hint="eastAsia"/>
          <w:b/>
          <w:bCs/>
          <w:sz w:val="32"/>
          <w:szCs w:val="32"/>
        </w:rPr>
        <w:t xml:space="preserve"> </w:t>
      </w:r>
      <w:r>
        <w:rPr>
          <w:rFonts w:hint="eastAsia"/>
          <w:b/>
          <w:bCs/>
          <w:sz w:val="32"/>
          <w:szCs w:val="32"/>
        </w:rPr>
        <w:t>学</w:t>
      </w:r>
      <w:r>
        <w:rPr>
          <w:rFonts w:hint="eastAsia"/>
          <w:b/>
          <w:bCs/>
          <w:sz w:val="32"/>
          <w:szCs w:val="32"/>
        </w:rPr>
        <w:t xml:space="preserve"> </w:t>
      </w:r>
      <w:r>
        <w:rPr>
          <w:rFonts w:hint="eastAsia"/>
          <w:b/>
          <w:bCs/>
          <w:sz w:val="32"/>
          <w:szCs w:val="32"/>
        </w:rPr>
        <w:t>服</w:t>
      </w:r>
      <w:r>
        <w:rPr>
          <w:rFonts w:hint="eastAsia"/>
          <w:b/>
          <w:bCs/>
          <w:sz w:val="32"/>
          <w:szCs w:val="32"/>
        </w:rPr>
        <w:t xml:space="preserve"> </w:t>
      </w:r>
      <w:r>
        <w:rPr>
          <w:rFonts w:hint="eastAsia"/>
          <w:b/>
          <w:bCs/>
          <w:sz w:val="32"/>
          <w:szCs w:val="32"/>
        </w:rPr>
        <w:t>装</w:t>
      </w:r>
      <w:r>
        <w:rPr>
          <w:rFonts w:hint="eastAsia"/>
          <w:b/>
          <w:bCs/>
          <w:sz w:val="32"/>
          <w:szCs w:val="32"/>
        </w:rPr>
        <w:t xml:space="preserve"> </w:t>
      </w:r>
      <w:r>
        <w:rPr>
          <w:rFonts w:hint="eastAsia"/>
          <w:b/>
          <w:bCs/>
          <w:sz w:val="32"/>
          <w:szCs w:val="32"/>
        </w:rPr>
        <w:t>学</w:t>
      </w:r>
      <w:r>
        <w:rPr>
          <w:rFonts w:hint="eastAsia"/>
          <w:b/>
          <w:bCs/>
          <w:sz w:val="32"/>
          <w:szCs w:val="32"/>
        </w:rPr>
        <w:t xml:space="preserve"> </w:t>
      </w:r>
      <w:r>
        <w:rPr>
          <w:rFonts w:hint="eastAsia"/>
          <w:b/>
          <w:bCs/>
          <w:sz w:val="32"/>
          <w:szCs w:val="32"/>
        </w:rPr>
        <w:t>院</w:t>
      </w:r>
    </w:p>
    <w:p w:rsidR="0070244C" w:rsidRDefault="004E08CA">
      <w:pPr>
        <w:spacing w:line="520" w:lineRule="exact"/>
        <w:jc w:val="center"/>
        <w:rPr>
          <w:b/>
          <w:bCs/>
          <w:sz w:val="32"/>
          <w:szCs w:val="32"/>
        </w:rPr>
      </w:pPr>
      <w:r>
        <w:rPr>
          <w:rFonts w:hint="eastAsia"/>
          <w:b/>
          <w:bCs/>
          <w:sz w:val="32"/>
          <w:szCs w:val="32"/>
        </w:rPr>
        <w:t>关于研究生招生复试中外语听力及口语测试的实施方案</w:t>
      </w:r>
    </w:p>
    <w:p w:rsidR="0070244C" w:rsidRDefault="0070244C">
      <w:pPr>
        <w:spacing w:line="400" w:lineRule="exact"/>
        <w:rPr>
          <w:sz w:val="28"/>
        </w:rPr>
      </w:pPr>
    </w:p>
    <w:p w:rsidR="0070244C" w:rsidRDefault="004E08CA">
      <w:pPr>
        <w:spacing w:line="400" w:lineRule="exact"/>
        <w:ind w:firstLineChars="200" w:firstLine="480"/>
        <w:rPr>
          <w:sz w:val="24"/>
        </w:rPr>
      </w:pPr>
      <w:r>
        <w:rPr>
          <w:rFonts w:hint="eastAsia"/>
          <w:sz w:val="24"/>
        </w:rPr>
        <w:t>根据《教育部关于做好</w:t>
      </w:r>
      <w:r>
        <w:rPr>
          <w:sz w:val="24"/>
        </w:rPr>
        <w:t>2005</w:t>
      </w:r>
      <w:r>
        <w:rPr>
          <w:rFonts w:hint="eastAsia"/>
          <w:sz w:val="24"/>
        </w:rPr>
        <w:t>年全国研究生录取工作的通知》（教育部教学〔</w:t>
      </w:r>
      <w:r>
        <w:rPr>
          <w:sz w:val="24"/>
        </w:rPr>
        <w:t>2004</w:t>
      </w:r>
      <w:r>
        <w:rPr>
          <w:rFonts w:hint="eastAsia"/>
          <w:sz w:val="24"/>
        </w:rPr>
        <w:t>〕</w:t>
      </w:r>
      <w:r>
        <w:rPr>
          <w:sz w:val="24"/>
        </w:rPr>
        <w:t>27</w:t>
      </w:r>
      <w:r>
        <w:rPr>
          <w:rFonts w:hint="eastAsia"/>
          <w:sz w:val="24"/>
        </w:rPr>
        <w:t>号）文件精神，外语听力测试从初试中取消，统一纳入到复试工作中进行，为做好相关工作，特制定本实施方案：</w:t>
      </w:r>
    </w:p>
    <w:p w:rsidR="0070244C" w:rsidRDefault="004E08CA">
      <w:pPr>
        <w:spacing w:line="400" w:lineRule="exact"/>
        <w:rPr>
          <w:b/>
          <w:bCs/>
          <w:sz w:val="24"/>
        </w:rPr>
      </w:pPr>
      <w:r>
        <w:rPr>
          <w:rFonts w:hint="eastAsia"/>
          <w:b/>
          <w:bCs/>
          <w:sz w:val="24"/>
        </w:rPr>
        <w:t>一、考试目的</w:t>
      </w:r>
    </w:p>
    <w:p w:rsidR="0070244C" w:rsidRDefault="004E08CA">
      <w:pPr>
        <w:spacing w:line="400" w:lineRule="exact"/>
        <w:rPr>
          <w:sz w:val="24"/>
        </w:rPr>
      </w:pPr>
      <w:r>
        <w:rPr>
          <w:rFonts w:hint="eastAsia"/>
          <w:sz w:val="24"/>
        </w:rPr>
        <w:t xml:space="preserve">    </w:t>
      </w:r>
      <w:r>
        <w:rPr>
          <w:rFonts w:hint="eastAsia"/>
          <w:sz w:val="24"/>
        </w:rPr>
        <w:t>外语听力及口语测试主要是测试考生是否能听懂考试内容，并能比较自如地用外语表达</w:t>
      </w:r>
      <w:proofErr w:type="gramStart"/>
      <w:r>
        <w:rPr>
          <w:rFonts w:hint="eastAsia"/>
          <w:sz w:val="24"/>
        </w:rPr>
        <w:t>自已</w:t>
      </w:r>
      <w:proofErr w:type="gramEnd"/>
      <w:r>
        <w:rPr>
          <w:rFonts w:hint="eastAsia"/>
          <w:sz w:val="24"/>
        </w:rPr>
        <w:t>的观点和态度的能力。它从听力理解的准确性、发音的正确性、使用语言的准确性、流利程度以及得体性几个方面全面测试考生的语言能力。</w:t>
      </w:r>
    </w:p>
    <w:p w:rsidR="0070244C" w:rsidRDefault="004E08CA">
      <w:pPr>
        <w:spacing w:line="400" w:lineRule="exact"/>
        <w:rPr>
          <w:b/>
          <w:bCs/>
          <w:sz w:val="24"/>
        </w:rPr>
      </w:pPr>
      <w:r>
        <w:rPr>
          <w:rFonts w:hint="eastAsia"/>
          <w:b/>
          <w:bCs/>
          <w:sz w:val="24"/>
        </w:rPr>
        <w:t>二、具体要求</w:t>
      </w:r>
    </w:p>
    <w:p w:rsidR="0070244C" w:rsidRDefault="004E08CA">
      <w:pPr>
        <w:spacing w:line="400" w:lineRule="exact"/>
        <w:rPr>
          <w:sz w:val="24"/>
        </w:rPr>
      </w:pPr>
      <w:r>
        <w:rPr>
          <w:rFonts w:hint="eastAsia"/>
          <w:sz w:val="24"/>
        </w:rPr>
        <w:t xml:space="preserve">    </w:t>
      </w:r>
      <w:r>
        <w:rPr>
          <w:rFonts w:hint="eastAsia"/>
          <w:sz w:val="24"/>
        </w:rPr>
        <w:t>各学科应安排外语听力和口语较强的教师参加测试工作，组成听力及口语测试小组，每个小组由</w:t>
      </w:r>
      <w:r>
        <w:rPr>
          <w:sz w:val="24"/>
        </w:rPr>
        <w:t>2-3</w:t>
      </w:r>
      <w:r>
        <w:rPr>
          <w:rFonts w:hint="eastAsia"/>
          <w:sz w:val="24"/>
        </w:rPr>
        <w:t>人组成，对每个考生单独进行听力及口语测试，并当场给出成绩，考生最后成绩为该测试小组所有主考教师给定成绩的平均分，成绩不及格者，不予录取。为保证听力及口语测试的公正性，考试必须全过程视频录像，录像设备由各学科自行准备。</w:t>
      </w:r>
    </w:p>
    <w:p w:rsidR="0070244C" w:rsidRDefault="004E08CA">
      <w:pPr>
        <w:spacing w:line="400" w:lineRule="exact"/>
        <w:rPr>
          <w:b/>
          <w:bCs/>
          <w:sz w:val="24"/>
        </w:rPr>
      </w:pPr>
      <w:r>
        <w:rPr>
          <w:rFonts w:hint="eastAsia"/>
          <w:b/>
          <w:bCs/>
          <w:sz w:val="24"/>
        </w:rPr>
        <w:t>三、考试形式</w:t>
      </w:r>
    </w:p>
    <w:p w:rsidR="0070244C" w:rsidRDefault="004E08CA">
      <w:pPr>
        <w:spacing w:line="400" w:lineRule="exact"/>
        <w:rPr>
          <w:sz w:val="24"/>
        </w:rPr>
      </w:pPr>
      <w:r>
        <w:rPr>
          <w:rFonts w:hint="eastAsia"/>
          <w:sz w:val="24"/>
        </w:rPr>
        <w:t xml:space="preserve">   </w:t>
      </w:r>
      <w:r>
        <w:rPr>
          <w:rFonts w:hint="eastAsia"/>
          <w:sz w:val="24"/>
        </w:rPr>
        <w:t>外语听力及口语测试分三个部分：</w:t>
      </w:r>
    </w:p>
    <w:p w:rsidR="0070244C" w:rsidRDefault="004E08CA">
      <w:pPr>
        <w:spacing w:line="400" w:lineRule="exact"/>
        <w:rPr>
          <w:sz w:val="24"/>
        </w:rPr>
      </w:pPr>
      <w:r>
        <w:rPr>
          <w:sz w:val="24"/>
        </w:rPr>
        <w:t>1</w:t>
      </w:r>
      <w:r>
        <w:rPr>
          <w:rFonts w:hint="eastAsia"/>
          <w:sz w:val="24"/>
        </w:rPr>
        <w:t>、主考教师就考生的背景提问，考生做简要回答；</w:t>
      </w:r>
    </w:p>
    <w:p w:rsidR="0070244C" w:rsidRDefault="004E08CA">
      <w:pPr>
        <w:spacing w:line="400" w:lineRule="exact"/>
        <w:rPr>
          <w:sz w:val="24"/>
        </w:rPr>
      </w:pPr>
      <w:r>
        <w:rPr>
          <w:sz w:val="24"/>
        </w:rPr>
        <w:t>2</w:t>
      </w:r>
      <w:r>
        <w:rPr>
          <w:rFonts w:hint="eastAsia"/>
          <w:sz w:val="24"/>
        </w:rPr>
        <w:t>、考生听一段约</w:t>
      </w:r>
      <w:r>
        <w:rPr>
          <w:sz w:val="24"/>
        </w:rPr>
        <w:t>2-3</w:t>
      </w:r>
      <w:r>
        <w:rPr>
          <w:rFonts w:hint="eastAsia"/>
          <w:sz w:val="24"/>
        </w:rPr>
        <w:t>分钟的录音后，就相关内容陈述个人观点；</w:t>
      </w:r>
    </w:p>
    <w:p w:rsidR="0070244C" w:rsidRDefault="004E08CA">
      <w:pPr>
        <w:spacing w:line="400" w:lineRule="exact"/>
        <w:rPr>
          <w:sz w:val="24"/>
        </w:rPr>
      </w:pPr>
      <w:r>
        <w:rPr>
          <w:sz w:val="24"/>
        </w:rPr>
        <w:t>3</w:t>
      </w:r>
      <w:r>
        <w:rPr>
          <w:rFonts w:hint="eastAsia"/>
          <w:sz w:val="24"/>
        </w:rPr>
        <w:t>、主考教师就考生发言提问，双方进行交谈。</w:t>
      </w:r>
    </w:p>
    <w:p w:rsidR="0070244C" w:rsidRDefault="004E08CA">
      <w:pPr>
        <w:spacing w:line="400" w:lineRule="exact"/>
        <w:rPr>
          <w:b/>
          <w:bCs/>
          <w:sz w:val="24"/>
        </w:rPr>
      </w:pPr>
      <w:r>
        <w:rPr>
          <w:rFonts w:hint="eastAsia"/>
          <w:b/>
          <w:bCs/>
          <w:sz w:val="24"/>
        </w:rPr>
        <w:t>四、评分标准及等级</w:t>
      </w:r>
    </w:p>
    <w:p w:rsidR="0070244C" w:rsidRDefault="004E08CA">
      <w:pPr>
        <w:spacing w:line="400" w:lineRule="exact"/>
        <w:rPr>
          <w:sz w:val="24"/>
        </w:rPr>
      </w:pPr>
      <w:r>
        <w:rPr>
          <w:rFonts w:hint="eastAsia"/>
          <w:sz w:val="24"/>
        </w:rPr>
        <w:t xml:space="preserve">   </w:t>
      </w:r>
      <w:r>
        <w:rPr>
          <w:rFonts w:hint="eastAsia"/>
          <w:sz w:val="24"/>
        </w:rPr>
        <w:t>对考生外语听力及口语的测试主要从以下四个方面进行评分：</w:t>
      </w:r>
    </w:p>
    <w:p w:rsidR="0070244C" w:rsidRDefault="004E08CA">
      <w:pPr>
        <w:spacing w:line="400" w:lineRule="exact"/>
        <w:rPr>
          <w:sz w:val="24"/>
        </w:rPr>
      </w:pPr>
      <w:r>
        <w:rPr>
          <w:sz w:val="24"/>
        </w:rPr>
        <w:t>1</w:t>
      </w:r>
      <w:r>
        <w:rPr>
          <w:rFonts w:hint="eastAsia"/>
          <w:sz w:val="24"/>
        </w:rPr>
        <w:t>、听力理解准确程度：测试考生是否能准确把握听力材料的主要内容，并正确理解作者观点、是否能准确理解主考的提问。</w:t>
      </w:r>
    </w:p>
    <w:p w:rsidR="0070244C" w:rsidRDefault="004E08CA">
      <w:pPr>
        <w:spacing w:line="400" w:lineRule="exact"/>
        <w:rPr>
          <w:sz w:val="24"/>
        </w:rPr>
      </w:pPr>
      <w:r>
        <w:rPr>
          <w:sz w:val="24"/>
        </w:rPr>
        <w:t>2</w:t>
      </w:r>
      <w:r>
        <w:rPr>
          <w:rFonts w:hint="eastAsia"/>
          <w:sz w:val="24"/>
        </w:rPr>
        <w:t>、语言的准确性和范围：从语法与用词的准确性、语法结构的复杂性和词汇的丰富程度，以及发音的准确性等诸因素来测评考生的口语能力。</w:t>
      </w:r>
    </w:p>
    <w:p w:rsidR="0070244C" w:rsidRDefault="004E08CA">
      <w:pPr>
        <w:spacing w:line="400" w:lineRule="exact"/>
        <w:rPr>
          <w:sz w:val="24"/>
        </w:rPr>
      </w:pPr>
      <w:r>
        <w:rPr>
          <w:sz w:val="24"/>
        </w:rPr>
        <w:t>3</w:t>
      </w:r>
      <w:r>
        <w:rPr>
          <w:rFonts w:hint="eastAsia"/>
          <w:sz w:val="24"/>
        </w:rPr>
        <w:t>、话语的长短和连贯性：从讨论有关问题或对话时连贯表达思想的语言长短，内容的连贯性及为寻找合适词语而造成的停顿频率及时间长短等来测评考生。</w:t>
      </w:r>
    </w:p>
    <w:p w:rsidR="0070244C" w:rsidRDefault="004E08CA">
      <w:pPr>
        <w:spacing w:line="400" w:lineRule="exact"/>
        <w:rPr>
          <w:sz w:val="24"/>
        </w:rPr>
      </w:pPr>
      <w:r>
        <w:rPr>
          <w:sz w:val="24"/>
        </w:rPr>
        <w:t>4</w:t>
      </w:r>
      <w:r>
        <w:rPr>
          <w:rFonts w:hint="eastAsia"/>
          <w:sz w:val="24"/>
        </w:rPr>
        <w:t>、语言的灵活性和适合性：测试考生语言表达是否灵活，能否自然、积极地参与讨论或对话；话语是否得体，语言的使用总体上能否与语境、功能和目的相适应。</w:t>
      </w:r>
    </w:p>
    <w:p w:rsidR="0070244C" w:rsidRDefault="004E08CA">
      <w:pPr>
        <w:spacing w:line="400" w:lineRule="exact"/>
        <w:rPr>
          <w:sz w:val="24"/>
        </w:rPr>
      </w:pPr>
      <w:r>
        <w:rPr>
          <w:rFonts w:hint="eastAsia"/>
          <w:sz w:val="24"/>
        </w:rPr>
        <w:t>外语听力及口语测试根据得分给予四个等级，具体等级及标准如表</w:t>
      </w:r>
      <w:r>
        <w:rPr>
          <w:sz w:val="24"/>
        </w:rPr>
        <w:t>1</w:t>
      </w:r>
      <w:r>
        <w:rPr>
          <w:rFonts w:hint="eastAsia"/>
          <w:sz w:val="24"/>
        </w:rPr>
        <w:t>。</w:t>
      </w:r>
    </w:p>
    <w:p w:rsidR="0070244C" w:rsidRDefault="0070244C">
      <w:pPr>
        <w:spacing w:line="400" w:lineRule="exact"/>
        <w:rPr>
          <w:sz w:val="24"/>
        </w:rPr>
      </w:pPr>
    </w:p>
    <w:p w:rsidR="0070244C" w:rsidRDefault="004E08CA">
      <w:pPr>
        <w:spacing w:line="400" w:lineRule="exact"/>
        <w:rPr>
          <w:sz w:val="24"/>
        </w:rPr>
      </w:pPr>
      <w:r>
        <w:rPr>
          <w:rFonts w:hint="eastAsia"/>
          <w:sz w:val="24"/>
        </w:rPr>
        <w:lastRenderedPageBreak/>
        <w:t>表</w:t>
      </w:r>
      <w:r>
        <w:rPr>
          <w:sz w:val="24"/>
        </w:rPr>
        <w:t>1.</w:t>
      </w:r>
      <w:r>
        <w:rPr>
          <w:rFonts w:hint="eastAsia"/>
          <w:sz w:val="24"/>
        </w:rPr>
        <w:t>外语听力及口语测试等级及标准</w:t>
      </w:r>
    </w:p>
    <w:tbl>
      <w:tblPr>
        <w:tblW w:w="8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676"/>
        <w:gridCol w:w="6095"/>
      </w:tblGrid>
      <w:tr w:rsidR="0070244C">
        <w:trPr>
          <w:trHeight w:val="568"/>
          <w:jc w:val="center"/>
        </w:trPr>
        <w:tc>
          <w:tcPr>
            <w:tcW w:w="1116" w:type="dxa"/>
            <w:vAlign w:val="center"/>
          </w:tcPr>
          <w:p w:rsidR="0070244C" w:rsidRDefault="004E08CA">
            <w:pPr>
              <w:spacing w:line="400" w:lineRule="exact"/>
              <w:rPr>
                <w:sz w:val="24"/>
              </w:rPr>
            </w:pPr>
            <w:r>
              <w:rPr>
                <w:rFonts w:hint="eastAsia"/>
                <w:sz w:val="24"/>
              </w:rPr>
              <w:t>等级</w:t>
            </w:r>
          </w:p>
        </w:tc>
        <w:tc>
          <w:tcPr>
            <w:tcW w:w="1676" w:type="dxa"/>
            <w:vAlign w:val="center"/>
          </w:tcPr>
          <w:p w:rsidR="0070244C" w:rsidRDefault="004E08CA">
            <w:pPr>
              <w:spacing w:line="400" w:lineRule="exact"/>
              <w:rPr>
                <w:sz w:val="24"/>
              </w:rPr>
            </w:pPr>
            <w:r>
              <w:rPr>
                <w:rFonts w:hint="eastAsia"/>
                <w:sz w:val="24"/>
              </w:rPr>
              <w:t>得分</w:t>
            </w:r>
          </w:p>
        </w:tc>
        <w:tc>
          <w:tcPr>
            <w:tcW w:w="6095" w:type="dxa"/>
            <w:vAlign w:val="center"/>
          </w:tcPr>
          <w:p w:rsidR="0070244C" w:rsidRDefault="004E08CA">
            <w:pPr>
              <w:spacing w:line="400" w:lineRule="exact"/>
              <w:rPr>
                <w:sz w:val="24"/>
              </w:rPr>
            </w:pPr>
            <w:r>
              <w:rPr>
                <w:rFonts w:hint="eastAsia"/>
                <w:sz w:val="24"/>
              </w:rPr>
              <w:t>等级标准</w:t>
            </w:r>
          </w:p>
        </w:tc>
      </w:tr>
      <w:tr w:rsidR="0070244C">
        <w:trPr>
          <w:trHeight w:val="906"/>
          <w:jc w:val="center"/>
        </w:trPr>
        <w:tc>
          <w:tcPr>
            <w:tcW w:w="1116" w:type="dxa"/>
            <w:vAlign w:val="center"/>
          </w:tcPr>
          <w:p w:rsidR="0070244C" w:rsidRDefault="004E08CA">
            <w:pPr>
              <w:spacing w:line="400" w:lineRule="exact"/>
              <w:rPr>
                <w:sz w:val="24"/>
              </w:rPr>
            </w:pPr>
            <w:r>
              <w:rPr>
                <w:rFonts w:hint="eastAsia"/>
                <w:sz w:val="24"/>
              </w:rPr>
              <w:t>优秀</w:t>
            </w:r>
          </w:p>
        </w:tc>
        <w:tc>
          <w:tcPr>
            <w:tcW w:w="1676" w:type="dxa"/>
            <w:vAlign w:val="center"/>
          </w:tcPr>
          <w:p w:rsidR="0070244C" w:rsidRDefault="004E08CA">
            <w:pPr>
              <w:spacing w:line="400" w:lineRule="exact"/>
              <w:rPr>
                <w:sz w:val="24"/>
              </w:rPr>
            </w:pPr>
            <w:r>
              <w:rPr>
                <w:sz w:val="24"/>
              </w:rPr>
              <w:t>90-100</w:t>
            </w:r>
            <w:r>
              <w:rPr>
                <w:rFonts w:hint="eastAsia"/>
                <w:sz w:val="24"/>
              </w:rPr>
              <w:t>分</w:t>
            </w:r>
          </w:p>
        </w:tc>
        <w:tc>
          <w:tcPr>
            <w:tcW w:w="6095" w:type="dxa"/>
            <w:vAlign w:val="center"/>
          </w:tcPr>
          <w:p w:rsidR="0070244C" w:rsidRDefault="004E08CA">
            <w:pPr>
              <w:spacing w:line="400" w:lineRule="exact"/>
              <w:rPr>
                <w:sz w:val="24"/>
              </w:rPr>
            </w:pPr>
            <w:r>
              <w:rPr>
                <w:rFonts w:hint="eastAsia"/>
                <w:sz w:val="24"/>
              </w:rPr>
              <w:t>能熟练地应用外语听力及口语技能准确地获取信息和流利地自我表达</w:t>
            </w:r>
          </w:p>
        </w:tc>
      </w:tr>
      <w:tr w:rsidR="0070244C">
        <w:trPr>
          <w:trHeight w:val="848"/>
          <w:jc w:val="center"/>
        </w:trPr>
        <w:tc>
          <w:tcPr>
            <w:tcW w:w="1116" w:type="dxa"/>
            <w:vAlign w:val="center"/>
          </w:tcPr>
          <w:p w:rsidR="0070244C" w:rsidRDefault="004E08CA">
            <w:pPr>
              <w:spacing w:line="400" w:lineRule="exact"/>
              <w:rPr>
                <w:sz w:val="24"/>
              </w:rPr>
            </w:pPr>
            <w:r>
              <w:rPr>
                <w:rFonts w:hint="eastAsia"/>
                <w:sz w:val="24"/>
              </w:rPr>
              <w:t>良好</w:t>
            </w:r>
          </w:p>
        </w:tc>
        <w:tc>
          <w:tcPr>
            <w:tcW w:w="1676" w:type="dxa"/>
            <w:vAlign w:val="center"/>
          </w:tcPr>
          <w:p w:rsidR="0070244C" w:rsidRDefault="004E08CA">
            <w:pPr>
              <w:spacing w:line="400" w:lineRule="exact"/>
              <w:rPr>
                <w:sz w:val="24"/>
              </w:rPr>
            </w:pPr>
            <w:r>
              <w:rPr>
                <w:sz w:val="24"/>
              </w:rPr>
              <w:t>70-89</w:t>
            </w:r>
            <w:r>
              <w:rPr>
                <w:rFonts w:hint="eastAsia"/>
                <w:sz w:val="24"/>
              </w:rPr>
              <w:t>分</w:t>
            </w:r>
          </w:p>
        </w:tc>
        <w:tc>
          <w:tcPr>
            <w:tcW w:w="6095" w:type="dxa"/>
            <w:vAlign w:val="center"/>
          </w:tcPr>
          <w:p w:rsidR="0070244C" w:rsidRDefault="004E08CA">
            <w:pPr>
              <w:spacing w:line="400" w:lineRule="exact"/>
              <w:rPr>
                <w:sz w:val="24"/>
              </w:rPr>
            </w:pPr>
            <w:r>
              <w:rPr>
                <w:rFonts w:hint="eastAsia"/>
                <w:sz w:val="24"/>
              </w:rPr>
              <w:t>能应用外语听力及口语技能准确地获取信息大意和较清楚自我表达</w:t>
            </w:r>
          </w:p>
        </w:tc>
      </w:tr>
      <w:tr w:rsidR="0070244C">
        <w:trPr>
          <w:trHeight w:val="832"/>
          <w:jc w:val="center"/>
        </w:trPr>
        <w:tc>
          <w:tcPr>
            <w:tcW w:w="1116" w:type="dxa"/>
            <w:vAlign w:val="center"/>
          </w:tcPr>
          <w:p w:rsidR="0070244C" w:rsidRDefault="004E08CA">
            <w:pPr>
              <w:spacing w:line="400" w:lineRule="exact"/>
              <w:rPr>
                <w:sz w:val="24"/>
              </w:rPr>
            </w:pPr>
            <w:r>
              <w:rPr>
                <w:rFonts w:hint="eastAsia"/>
                <w:sz w:val="24"/>
              </w:rPr>
              <w:t>合格</w:t>
            </w:r>
          </w:p>
        </w:tc>
        <w:tc>
          <w:tcPr>
            <w:tcW w:w="1676" w:type="dxa"/>
            <w:vAlign w:val="center"/>
          </w:tcPr>
          <w:p w:rsidR="0070244C" w:rsidRDefault="004E08CA">
            <w:pPr>
              <w:spacing w:line="400" w:lineRule="exact"/>
              <w:rPr>
                <w:sz w:val="24"/>
              </w:rPr>
            </w:pPr>
            <w:r>
              <w:rPr>
                <w:sz w:val="24"/>
              </w:rPr>
              <w:t>60-69</w:t>
            </w:r>
            <w:r>
              <w:rPr>
                <w:rFonts w:hint="eastAsia"/>
                <w:sz w:val="24"/>
              </w:rPr>
              <w:t>分</w:t>
            </w:r>
          </w:p>
        </w:tc>
        <w:tc>
          <w:tcPr>
            <w:tcW w:w="6095" w:type="dxa"/>
            <w:vAlign w:val="center"/>
          </w:tcPr>
          <w:p w:rsidR="0070244C" w:rsidRDefault="004E08CA">
            <w:pPr>
              <w:spacing w:line="400" w:lineRule="exact"/>
              <w:rPr>
                <w:sz w:val="24"/>
              </w:rPr>
            </w:pPr>
            <w:r>
              <w:rPr>
                <w:rFonts w:hint="eastAsia"/>
                <w:sz w:val="24"/>
              </w:rPr>
              <w:t>能熟练地应用外语听力及口语技能获取一定信息和简单地自我表达</w:t>
            </w:r>
          </w:p>
        </w:tc>
      </w:tr>
    </w:tbl>
    <w:p w:rsidR="0070244C" w:rsidRDefault="0070244C"/>
    <w:sectPr w:rsidR="0070244C" w:rsidSect="007024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09E" w:rsidRDefault="0079709E" w:rsidP="004E08CA">
      <w:r>
        <w:separator/>
      </w:r>
    </w:p>
  </w:endnote>
  <w:endnote w:type="continuationSeparator" w:id="0">
    <w:p w:rsidR="0079709E" w:rsidRDefault="0079709E" w:rsidP="004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09E" w:rsidRDefault="0079709E" w:rsidP="004E08CA">
      <w:r>
        <w:separator/>
      </w:r>
    </w:p>
  </w:footnote>
  <w:footnote w:type="continuationSeparator" w:id="0">
    <w:p w:rsidR="0079709E" w:rsidRDefault="0079709E" w:rsidP="004E0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09AC7"/>
    <w:multiLevelType w:val="singleLevel"/>
    <w:tmpl w:val="56F09AC7"/>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A835C7"/>
    <w:rsid w:val="004E08CA"/>
    <w:rsid w:val="0070244C"/>
    <w:rsid w:val="0079709E"/>
    <w:rsid w:val="009D4523"/>
    <w:rsid w:val="00B40DA8"/>
    <w:rsid w:val="00C516A4"/>
    <w:rsid w:val="34A8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24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0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08CA"/>
    <w:rPr>
      <w:kern w:val="2"/>
      <w:sz w:val="18"/>
      <w:szCs w:val="18"/>
    </w:rPr>
  </w:style>
  <w:style w:type="paragraph" w:styleId="a4">
    <w:name w:val="footer"/>
    <w:basedOn w:val="a"/>
    <w:link w:val="Char0"/>
    <w:rsid w:val="004E08CA"/>
    <w:pPr>
      <w:tabs>
        <w:tab w:val="center" w:pos="4153"/>
        <w:tab w:val="right" w:pos="8306"/>
      </w:tabs>
      <w:snapToGrid w:val="0"/>
      <w:jc w:val="left"/>
    </w:pPr>
    <w:rPr>
      <w:sz w:val="18"/>
      <w:szCs w:val="18"/>
    </w:rPr>
  </w:style>
  <w:style w:type="character" w:customStyle="1" w:styleId="Char0">
    <w:name w:val="页脚 Char"/>
    <w:basedOn w:val="a0"/>
    <w:link w:val="a4"/>
    <w:rsid w:val="004E08C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024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0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08CA"/>
    <w:rPr>
      <w:kern w:val="2"/>
      <w:sz w:val="18"/>
      <w:szCs w:val="18"/>
    </w:rPr>
  </w:style>
  <w:style w:type="paragraph" w:styleId="a4">
    <w:name w:val="footer"/>
    <w:basedOn w:val="a"/>
    <w:link w:val="Char0"/>
    <w:rsid w:val="004E08CA"/>
    <w:pPr>
      <w:tabs>
        <w:tab w:val="center" w:pos="4153"/>
        <w:tab w:val="right" w:pos="8306"/>
      </w:tabs>
      <w:snapToGrid w:val="0"/>
      <w:jc w:val="left"/>
    </w:pPr>
    <w:rPr>
      <w:sz w:val="18"/>
      <w:szCs w:val="18"/>
    </w:rPr>
  </w:style>
  <w:style w:type="character" w:customStyle="1" w:styleId="Char0">
    <w:name w:val="页脚 Char"/>
    <w:basedOn w:val="a0"/>
    <w:link w:val="a4"/>
    <w:rsid w:val="004E08C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媛</dc:creator>
  <cp:lastModifiedBy>吕谷来</cp:lastModifiedBy>
  <cp:revision>2</cp:revision>
  <dcterms:created xsi:type="dcterms:W3CDTF">2017-03-20T02:35:00Z</dcterms:created>
  <dcterms:modified xsi:type="dcterms:W3CDTF">2017-03-20T02:35:00Z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