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浙江理工</w:t>
      </w:r>
      <w:r>
        <w:rPr>
          <w:rFonts w:ascii="黑体" w:hAnsi="黑体" w:eastAsia="黑体" w:cs="黑体"/>
          <w:b/>
          <w:bCs/>
          <w:sz w:val="36"/>
          <w:szCs w:val="36"/>
        </w:rPr>
        <w:t>大学</w:t>
      </w:r>
    </w:p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研究生招生网络远程复试考场规则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1.考生应当自觉服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从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复试工作人员管理，不得以任何理由妨碍复试工作人员履行职责，不得扰乱网络远程复试考场或场所秩序。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2.考生须提前备好《准考证》和有效居民身份证按规定进入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远程网络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复试会场，应当主动配合工作人员要求对其进行的身份验证和应试环境检查。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3.考生应保证应试现场能提供清晰的视频画面和音频传输，保证视频、音频的真实。应试环境必须是真实环境，不允许使用虚拟背景、更换视频背景，不得播放录音代替作答。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4.原则上要求双机位。第一机位为面试主机位，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摄像头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面向考生，用于考官对考生的远程视频考核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（建议首选电脑）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。第二机位为面试的副机位，放于考生侧后方，用于考官和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复试小组秘书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在面试过程中观测考生的周边环境。放置面试主机位的书桌应尽量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靠近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墙面摆放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，房门应在其中一个摄像头的可视范围内且处于关闭状态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。若考生因环境、条件所限确实无法实现双机位，经向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申请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同意，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则应根据复试小组指令不定时</w:t>
      </w:r>
      <w:r>
        <w:rPr>
          <w:rFonts w:hint="default" w:ascii="Times New Roman" w:hAnsi="Times New Roman" w:eastAsia="仿宋" w:cs="Times New Roman"/>
          <w:color w:val="333333"/>
          <w:sz w:val="28"/>
          <w:szCs w:val="28"/>
          <w:shd w:val="clear" w:color="auto" w:fill="FFFFFF"/>
        </w:rPr>
        <w:t>360°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展示应试环境，</w:t>
      </w:r>
      <w:r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  <w:t>入学后加强复查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5.复试房间内不得放置任何与考试无关的物品，关闭微信、手机短信等即时通讯软件或功能。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6.考生应保证周围环境独立、不受干扰，无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  <w:lang w:val="en-US" w:eastAsia="zh-CN"/>
        </w:rPr>
        <w:t>其他</w:t>
      </w:r>
      <w:r>
        <w:rPr>
          <w:rFonts w:hint="eastAsia" w:ascii="仿宋" w:hAnsi="仿宋" w:eastAsia="仿宋" w:cs="仿宋"/>
          <w:color w:val="333333"/>
          <w:sz w:val="28"/>
          <w:szCs w:val="28"/>
          <w:highlight w:val="none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员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在场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。在复试过程中，不得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东张西望、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与他人交流、互打暗号或者手势，不得与周围无关人员存在接递物品行为。复试全程不能有其他人员在场或中途进场。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7.穿着得体，全程正面朝向摄像头，保证头肩部及双手出现在视频画面正中间。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不得使用美颜及滤镜，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不得佩戴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帽子、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口罩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、墨镜等，不得化浓妆，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保证面部清晰可见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头发不可遮挡耳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部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（女生须特别注意，应将头发扎起或置于耳后），不得佩戴耳饰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、耳机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。复试全程考生视线不得离开面试设备摄像头。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复试未结束前不能离场。因考生个人原因无法在规定时间参加复试，经工作人员短信或电话提醒后，仍然未进场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且无正当理由</w:t>
      </w:r>
      <w:r>
        <w:rPr>
          <w:rFonts w:hint="eastAsia" w:ascii="仿宋" w:hAnsi="仿宋" w:eastAsia="仿宋" w:cs="仿宋"/>
          <w:sz w:val="28"/>
          <w:szCs w:val="28"/>
        </w:rPr>
        <w:t>，视为自动放弃复试资格，后果由考生个人承担。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仿宋" w:hAnsi="仿宋" w:eastAsia="仿宋" w:cs="仿宋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9.复试内容按国家机密级事项管理，不得录屏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录像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录音，不得以任何理由、任何形式向他人及网络平台传播复试题目及照片、音视频等复试信息。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Calibri" w:hAnsi="Calibri" w:eastAsia="仿宋" w:cs="Calibri"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10.复试过程中若发生考生方断网情况，应及时与工作人员联系，按照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eastAsia="zh-CN"/>
        </w:rPr>
        <w:t>工作人员指示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处理。</w:t>
      </w:r>
      <w:r>
        <w:rPr>
          <w:rFonts w:ascii="Calibri" w:hAnsi="Calibri" w:eastAsia="仿宋" w:cs="Calibri"/>
          <w:color w:val="333333"/>
          <w:sz w:val="28"/>
          <w:szCs w:val="28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考生应遵守上述网络远程复试考场规则，诚信复试，对违反考场规则、破坏考试秩序的行为，一经发现将按照有关违规违纪处理规定取消考生的复试成绩、复试资格、录取资格，对已入学考生将取消学籍。</w:t>
      </w:r>
      <w:bookmarkStart w:id="0" w:name="_GoBack"/>
      <w:bookmarkEnd w:id="0"/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289317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rFonts w:hint="eastAsia" w:ascii="宋体" w:hAnsi="宋体" w:eastAsia="宋体"/>
              </w:rPr>
              <w:t>第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fldChar w:fldCharType="begin"/>
            </w:r>
            <w:r>
              <w:rPr>
                <w:rFonts w:ascii="宋体" w:hAnsi="宋体" w:eastAsia="宋体"/>
                <w:b/>
                <w:bCs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</w:rPr>
              <w:t>2</w:t>
            </w:r>
            <w:r>
              <w:rPr>
                <w:rFonts w:ascii="宋体" w:hAnsi="宋体" w:eastAsia="宋体"/>
                <w:b/>
                <w:bCs/>
              </w:rPr>
              <w:fldChar w:fldCharType="end"/>
            </w:r>
            <w:r>
              <w:rPr>
                <w:rFonts w:ascii="宋体" w:hAnsi="宋体" w:eastAsia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</w:rPr>
              <w:t>页</w:t>
            </w:r>
            <w:r>
              <w:rPr>
                <w:rFonts w:ascii="宋体" w:hAnsi="宋体" w:eastAsia="宋体"/>
                <w:lang w:val="zh-CN"/>
              </w:rPr>
              <w:t xml:space="preserve">  </w:t>
            </w:r>
            <w:r>
              <w:rPr>
                <w:rFonts w:hint="eastAsia" w:ascii="宋体" w:hAnsi="宋体" w:eastAsia="宋体"/>
                <w:lang w:val="zh-CN"/>
              </w:rPr>
              <w:t>共</w:t>
            </w:r>
            <w:r>
              <w:rPr>
                <w:rFonts w:ascii="宋体" w:hAnsi="宋体" w:eastAsia="宋体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</w:rPr>
              <w:fldChar w:fldCharType="begin"/>
            </w:r>
            <w:r>
              <w:rPr>
                <w:rFonts w:ascii="宋体" w:hAnsi="宋体" w:eastAsia="宋体"/>
                <w:b/>
                <w:bCs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</w:rPr>
              <w:t>2</w:t>
            </w:r>
            <w:r>
              <w:rPr>
                <w:rFonts w:ascii="宋体" w:hAnsi="宋体" w:eastAsia="宋体"/>
                <w:b/>
                <w:bCs/>
              </w:rPr>
              <w:fldChar w:fldCharType="end"/>
            </w:r>
            <w:r>
              <w:rPr>
                <w:rFonts w:ascii="宋体" w:hAnsi="宋体" w:eastAsia="宋体"/>
                <w:b/>
                <w:bCs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</w:rPr>
              <w:t>页</w:t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iMjMzMTUyZjk5ZDg2YjBjNTc0YzcyYTE3NzQ0NWQifQ=="/>
  </w:docVars>
  <w:rsids>
    <w:rsidRoot w:val="009A2BC8"/>
    <w:rsid w:val="0004441B"/>
    <w:rsid w:val="000736B2"/>
    <w:rsid w:val="000D1BFE"/>
    <w:rsid w:val="001F5191"/>
    <w:rsid w:val="00236AC1"/>
    <w:rsid w:val="002936E3"/>
    <w:rsid w:val="00460F36"/>
    <w:rsid w:val="00466FB7"/>
    <w:rsid w:val="004A7036"/>
    <w:rsid w:val="00646542"/>
    <w:rsid w:val="00723719"/>
    <w:rsid w:val="00784C9A"/>
    <w:rsid w:val="008438A7"/>
    <w:rsid w:val="00857E29"/>
    <w:rsid w:val="008637DE"/>
    <w:rsid w:val="009A2BC8"/>
    <w:rsid w:val="00A115BD"/>
    <w:rsid w:val="00CD2ED9"/>
    <w:rsid w:val="00CD6E55"/>
    <w:rsid w:val="00D5043D"/>
    <w:rsid w:val="00EE62F5"/>
    <w:rsid w:val="044C7771"/>
    <w:rsid w:val="04C3175D"/>
    <w:rsid w:val="1DCB3B9A"/>
    <w:rsid w:val="1E7379C7"/>
    <w:rsid w:val="239E5D26"/>
    <w:rsid w:val="29051149"/>
    <w:rsid w:val="31437D1D"/>
    <w:rsid w:val="41A55001"/>
    <w:rsid w:val="45936231"/>
    <w:rsid w:val="47200EB2"/>
    <w:rsid w:val="5ABA5E23"/>
    <w:rsid w:val="5C276F56"/>
    <w:rsid w:val="5DFF1EE8"/>
    <w:rsid w:val="5E5F4E62"/>
    <w:rsid w:val="5F4836B1"/>
    <w:rsid w:val="722B6E51"/>
    <w:rsid w:val="789878A6"/>
    <w:rsid w:val="78A5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Foote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961</Words>
  <Characters>975</Characters>
  <Lines>6</Lines>
  <Paragraphs>1</Paragraphs>
  <TotalTime>20</TotalTime>
  <ScaleCrop>false</ScaleCrop>
  <LinksUpToDate>false</LinksUpToDate>
  <CharactersWithSpaces>976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2020-05-08T06:13:00Z</dcterms:created>
  <dc:creator>LZH</dc:creator>
  <cp:lastModifiedBy>李朝利</cp:lastModifiedBy>
  <dcterms:modified xsi:type="dcterms:W3CDTF">2024-03-25T03:35:18Z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6396C3F87A014C259CF41987B0464D98</vt:lpwstr>
  </property>
</Properties>
</file>