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outlineLvl w:val="0"/>
        <w:rPr>
          <w:rFonts w:hint="eastAsia" w:ascii="黑体" w:hAnsi="黑体" w:eastAsia="黑体" w:cs="黑体"/>
          <w:b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sz w:val="32"/>
          <w:szCs w:val="32"/>
          <w:highlight w:val="none"/>
          <w:lang w:eastAsia="zh-CN"/>
        </w:rPr>
        <w:t>2024</w:t>
      </w:r>
      <w:r>
        <w:rPr>
          <w:rFonts w:hint="eastAsia" w:ascii="黑体" w:hAnsi="黑体" w:eastAsia="黑体" w:cs="黑体"/>
          <w:b/>
          <w:sz w:val="32"/>
          <w:szCs w:val="32"/>
          <w:highlight w:val="none"/>
        </w:rPr>
        <w:t>年艺术与</w:t>
      </w:r>
      <w:r>
        <w:rPr>
          <w:rFonts w:hint="eastAsia" w:ascii="黑体" w:hAnsi="黑体" w:eastAsia="黑体" w:cs="黑体"/>
          <w:b/>
          <w:sz w:val="32"/>
          <w:szCs w:val="32"/>
          <w:highlight w:val="none"/>
          <w:lang w:eastAsia="zh-CN"/>
        </w:rPr>
        <w:t>设计学</w:t>
      </w:r>
      <w:r>
        <w:rPr>
          <w:rFonts w:hint="eastAsia" w:ascii="黑体" w:hAnsi="黑体" w:eastAsia="黑体" w:cs="黑体"/>
          <w:b/>
          <w:sz w:val="32"/>
          <w:szCs w:val="32"/>
          <w:highlight w:val="none"/>
        </w:rPr>
        <w:t>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outlineLvl w:val="0"/>
        <w:rPr>
          <w:rFonts w:hint="eastAsia" w:ascii="黑体" w:hAnsi="黑体" w:eastAsia="黑体" w:cs="黑体"/>
          <w:b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b/>
          <w:sz w:val="32"/>
          <w:szCs w:val="32"/>
          <w:highlight w:val="none"/>
        </w:rPr>
        <w:t>接收应届本科毕业生免试攻读研究生的复试方案</w:t>
      </w:r>
    </w:p>
    <w:p>
      <w:pPr>
        <w:rPr>
          <w:rFonts w:ascii="Arial" w:hAnsi="Arial" w:eastAsia="宋体" w:cs="Arial"/>
          <w:b/>
          <w:bCs/>
          <w:i w:val="0"/>
          <w:iCs w:val="0"/>
          <w:caps w:val="0"/>
          <w:color w:val="383E33"/>
          <w:spacing w:val="0"/>
          <w:sz w:val="19"/>
          <w:szCs w:val="19"/>
          <w:highlight w:val="none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outlineLvl w:val="0"/>
        <w:rPr>
          <w:rStyle w:val="9"/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bidi="ar-SA"/>
        </w:rPr>
      </w:pPr>
      <w:r>
        <w:rPr>
          <w:rStyle w:val="9"/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bidi="ar-SA"/>
        </w:rPr>
        <w:t>一</w:t>
      </w:r>
      <w:r>
        <w:rPr>
          <w:rStyle w:val="9"/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 w:bidi="ar-SA"/>
        </w:rPr>
        <w:t>、</w:t>
      </w:r>
      <w:r>
        <w:rPr>
          <w:rStyle w:val="9"/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bidi="ar-SA"/>
        </w:rPr>
        <w:t>工作组织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学院成立研究生招生工作领导小组，负责本学院研究生招生工作的领导和管理。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组长：朱旭光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副组长：吴群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成员：李加林、金雅、刘杨、梁玲琳、王秀萍、陈峰、陈瞻、唐泓、任利民、贾立壮（纪委书记）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秘书：沈晓茹、胡杨玲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outlineLvl w:val="0"/>
        <w:rPr>
          <w:rStyle w:val="9"/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Style w:val="9"/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 w:bidi="ar-SA"/>
        </w:rPr>
        <w:t>申请条件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（一）推免硕士研究生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1.中华人民共和国公民，拥护中国共产党的领导，品德良好，遵纪守法，具有较高的政治素质；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2.诚实守信，学风端正，无违法违纪处分；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3.取得本科就读学校2024年推免生资格；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4.学术研究兴趣浓厚，具有扎实的专业知识、较强的创新意识和创新能力、一定的学术研究基础；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outlineLvl w:val="1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5.身体健康状况符合国家和我校有关学科的招生体检要求。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（二）直博生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1.中华人民共和国公民，拥护中国共产党的领导，品德良好，遵纪守法，具有较高的政治素质；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2.诚实守信，学风端正，无违法违纪处分；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Chars="0"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3.取得本科就读学校2024年推免生资格；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4.学术研究兴趣浓厚，具有扎实的专业知识、较强的创新意识和创新能力、一定的学术研究基础，绩点名列所在院（系）年级专业前5%，且申请人在校期间成果须满足以下条件之一：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（1）学科竞赛获得省级一等奖或者国家级二等奖及以上荣誉，申请人需排名第一；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（2）获得高水平竞赛创作获奖：中国设计智造大奖（DIA）、德国IF奖、美国IDEA奖、德国红点（Redot）奖等参展获奖之一，申请人需排名第一；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Chars="0"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（3）作为第一发明人获得授权发明专利；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（4）在一级及以上期刊、SSCI、A&amp;HCI、CSSCI（不包含扩展版）、SCI及以上期刊以第一作者或者通讯作者发表论文一篇及以上，论文内容为设计学及相关学科领域。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5.外语水平要求。我校设计学学科只接受外语语种为英语的申请者。申请者外语水平应满足以下条件之一：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全国大学英语四级成绩≥425分（或六级成绩≥425分）；TOEFL成绩≥70分；IELTS成绩≥5.5分。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6.身体健康状况符合国家和我校有关学科的招生体检要求。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outlineLvl w:val="0"/>
        <w:rPr>
          <w:rStyle w:val="9"/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bidi="ar-SA"/>
        </w:rPr>
      </w:pPr>
      <w:r>
        <w:rPr>
          <w:rStyle w:val="9"/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 w:bidi="ar-SA"/>
        </w:rPr>
        <w:t>三、</w:t>
      </w:r>
      <w:r>
        <w:rPr>
          <w:rStyle w:val="9"/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bidi="ar-SA"/>
        </w:rPr>
        <w:t>拟接收推免生专业和拟招生计划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（一）推免硕士研究生</w:t>
      </w:r>
    </w:p>
    <w:tbl>
      <w:tblPr>
        <w:tblStyle w:val="6"/>
        <w:tblW w:w="9162" w:type="dxa"/>
        <w:jc w:val="center"/>
        <w:tblBorders>
          <w:top w:val="none" w:color="auto" w:sz="0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8"/>
        <w:gridCol w:w="1103"/>
        <w:gridCol w:w="2431"/>
        <w:gridCol w:w="3338"/>
        <w:gridCol w:w="1072"/>
      </w:tblGrid>
      <w:tr>
        <w:trPr>
          <w:jc w:val="center"/>
        </w:trPr>
        <w:tc>
          <w:tcPr>
            <w:tcW w:w="1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  <w:t>学位类别</w:t>
            </w: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  <w:t>学习方式</w:t>
            </w:r>
          </w:p>
        </w:tc>
        <w:tc>
          <w:tcPr>
            <w:tcW w:w="24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highlight w:val="none"/>
                <w:lang w:val="en-US" w:eastAsia="zh-CN"/>
              </w:rPr>
              <w:t>专业代码、名称</w:t>
            </w:r>
          </w:p>
        </w:tc>
        <w:tc>
          <w:tcPr>
            <w:tcW w:w="33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highlight w:val="none"/>
                <w:lang w:val="en-US" w:eastAsia="zh-CN"/>
              </w:rPr>
              <w:t>研究方向</w:t>
            </w:r>
          </w:p>
        </w:tc>
        <w:tc>
          <w:tcPr>
            <w:tcW w:w="10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highlight w:val="none"/>
                <w:lang w:val="en-US" w:eastAsia="zh-CN"/>
              </w:rPr>
              <w:t>专业拟招收推免硕士生人数</w:t>
            </w:r>
          </w:p>
        </w:tc>
      </w:tr>
      <w:tr>
        <w:trPr>
          <w:trHeight w:val="830" w:hRule="atLeast"/>
          <w:jc w:val="center"/>
        </w:trPr>
        <w:tc>
          <w:tcPr>
            <w:tcW w:w="1218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学术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学位</w:t>
            </w:r>
          </w:p>
        </w:tc>
        <w:tc>
          <w:tcPr>
            <w:tcW w:w="110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全日制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130100 艺术学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highlight w:val="none"/>
              </w:rPr>
              <w:t>01艺术美学与理论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（1）艺术美学与美育研究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（2）艺术批评与思潮研究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（3）门类艺术美学及史论研究</w:t>
            </w: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highlight w:val="none"/>
              </w:rPr>
              <w:t>02艺术文化与管理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（1）艺术史论与文化遗产研究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（2）艺术产业与管理研究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（3）时尚文化及传播研究</w:t>
            </w: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highlight w:val="none"/>
              </w:rPr>
              <w:t>03设计史论与时尚学理论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（1）中外设计史论研究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（2）服装服饰设计史研究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（3）中华时尚文化研究</w:t>
            </w: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highlight w:val="none"/>
              </w:rPr>
              <w:t>04美术历史及理论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（1）美术史论研究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（2）综合艺术研究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（3）商业插画研究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</w:tr>
      <w:tr>
        <w:trPr>
          <w:trHeight w:val="417" w:hRule="atLeast"/>
          <w:jc w:val="center"/>
        </w:trPr>
        <w:tc>
          <w:tcPr>
            <w:tcW w:w="1218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110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243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13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70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 xml:space="preserve">00 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设计学</w:t>
            </w: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highlight w:val="none"/>
              </w:rPr>
              <w:t>01工艺美术与时尚设计研究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（1）工艺美术史与设计理论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（2）纺织丝绸文化与时尚设计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（3）时尚设计文化与理论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</w:tr>
      <w:tr>
        <w:trPr>
          <w:trHeight w:val="630" w:hRule="atLeast"/>
          <w:jc w:val="center"/>
        </w:trPr>
        <w:tc>
          <w:tcPr>
            <w:tcW w:w="121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0"/>
                <w:szCs w:val="22"/>
                <w:highlight w:val="none"/>
              </w:rPr>
            </w:pPr>
          </w:p>
        </w:tc>
        <w:tc>
          <w:tcPr>
            <w:tcW w:w="110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0"/>
                <w:szCs w:val="22"/>
                <w:highlight w:val="none"/>
              </w:rPr>
            </w:pPr>
          </w:p>
        </w:tc>
        <w:tc>
          <w:tcPr>
            <w:tcW w:w="2431" w:type="dxa"/>
            <w:vMerge w:val="continue"/>
            <w:tcBorders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sz w:val="20"/>
                <w:szCs w:val="22"/>
                <w:highlight w:val="none"/>
              </w:rPr>
            </w:pP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highlight w:val="none"/>
              </w:rPr>
              <w:t>02环境设计与时尚人居研究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（1）人居环境设计理论研究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（2）城乡人居环境创新设计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（3）文化传承与室内设计</w:t>
            </w: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highlight w:val="none"/>
              </w:rPr>
              <w:t>03工业设计与智造研究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（1）产品整合创新与智造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（2）用户体验与交互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（3）服务设计与社会创新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（4）时尚家居与家具设计</w:t>
            </w: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highlight w:val="none"/>
              </w:rPr>
              <w:t>04视觉传达与时尚数媒研究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（1）视觉传达与创新设计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（2）视觉传达与信息可视化设计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（3）数字娱乐与交互艺术研究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（4）时尚新媒体艺术研究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5</w:t>
            </w:r>
          </w:p>
        </w:tc>
      </w:tr>
      <w:tr>
        <w:trPr>
          <w:jc w:val="center"/>
        </w:trPr>
        <w:tc>
          <w:tcPr>
            <w:tcW w:w="1218" w:type="dxa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专业学位</w:t>
            </w:r>
          </w:p>
        </w:tc>
        <w:tc>
          <w:tcPr>
            <w:tcW w:w="1103" w:type="dxa"/>
            <w:vMerge w:val="restart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全日制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085507 工业设计工程</w:t>
            </w:r>
          </w:p>
        </w:tc>
        <w:tc>
          <w:tcPr>
            <w:tcW w:w="333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00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不区分研究方向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5</w:t>
            </w:r>
          </w:p>
        </w:tc>
      </w:tr>
      <w:tr>
        <w:trPr>
          <w:jc w:val="center"/>
        </w:trPr>
        <w:tc>
          <w:tcPr>
            <w:tcW w:w="1218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11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135600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美术与书法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01 商业插画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02 综合艺术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03 公共艺术与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时尚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色彩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</w:tr>
      <w:tr>
        <w:trPr>
          <w:trHeight w:val="634" w:hRule="atLeast"/>
          <w:jc w:val="center"/>
        </w:trPr>
        <w:tc>
          <w:tcPr>
            <w:tcW w:w="1218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11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24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135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700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 xml:space="preserve"> 设计</w:t>
            </w: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01 工艺美术与时尚设计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</w:tr>
      <w:tr>
        <w:trPr>
          <w:trHeight w:val="634" w:hRule="atLeast"/>
          <w:jc w:val="center"/>
        </w:trPr>
        <w:tc>
          <w:tcPr>
            <w:tcW w:w="12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sz w:val="20"/>
                <w:szCs w:val="22"/>
                <w:highlight w:val="none"/>
              </w:rPr>
            </w:pPr>
          </w:p>
        </w:tc>
        <w:tc>
          <w:tcPr>
            <w:tcW w:w="11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sz w:val="20"/>
                <w:szCs w:val="22"/>
                <w:highlight w:val="none"/>
              </w:rPr>
            </w:pPr>
          </w:p>
        </w:tc>
        <w:tc>
          <w:tcPr>
            <w:tcW w:w="24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sz w:val="20"/>
                <w:szCs w:val="22"/>
                <w:highlight w:val="none"/>
              </w:rPr>
            </w:pP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02 环境设计与时尚人居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03 工业设计与智造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04 视觉传达与时尚数媒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（二）直博生</w:t>
      </w:r>
    </w:p>
    <w:tbl>
      <w:tblPr>
        <w:tblStyle w:val="6"/>
        <w:tblW w:w="9147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38"/>
        <w:gridCol w:w="2038"/>
        <w:gridCol w:w="2636"/>
        <w:gridCol w:w="2435"/>
      </w:tblGrid>
      <w:tr>
        <w:trPr>
          <w:tblCellSpacing w:w="0" w:type="dxa"/>
          <w:jc w:val="center"/>
        </w:trPr>
        <w:tc>
          <w:tcPr>
            <w:tcW w:w="2038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highlight w:val="none"/>
              </w:rPr>
              <w:t>学位类别</w:t>
            </w:r>
          </w:p>
        </w:tc>
        <w:tc>
          <w:tcPr>
            <w:tcW w:w="2038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highlight w:val="none"/>
                <w:lang w:eastAsia="zh-CN"/>
              </w:rPr>
              <w:t>学习方式</w:t>
            </w:r>
          </w:p>
        </w:tc>
        <w:tc>
          <w:tcPr>
            <w:tcW w:w="2636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highlight w:val="none"/>
              </w:rPr>
              <w:t>专业代码、名称</w:t>
            </w:r>
          </w:p>
        </w:tc>
        <w:tc>
          <w:tcPr>
            <w:tcW w:w="2435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Style w:val="9"/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</w:pPr>
            <w:r>
              <w:rPr>
                <w:rStyle w:val="9"/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专业拟</w:t>
            </w:r>
            <w:r>
              <w:rPr>
                <w:rStyle w:val="9"/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招收直博</w:t>
            </w:r>
            <w:r>
              <w:rPr>
                <w:rStyle w:val="9"/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生人数</w:t>
            </w:r>
          </w:p>
        </w:tc>
      </w:tr>
      <w:tr>
        <w:trPr>
          <w:trHeight w:val="488" w:hRule="atLeast"/>
          <w:tblCellSpacing w:w="0" w:type="dxa"/>
          <w:jc w:val="center"/>
        </w:trPr>
        <w:tc>
          <w:tcPr>
            <w:tcW w:w="2038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学术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学位</w:t>
            </w:r>
          </w:p>
        </w:tc>
        <w:tc>
          <w:tcPr>
            <w:tcW w:w="2038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全日制</w:t>
            </w:r>
          </w:p>
        </w:tc>
        <w:tc>
          <w:tcPr>
            <w:tcW w:w="2636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137000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设计学</w:t>
            </w:r>
          </w:p>
        </w:tc>
        <w:tc>
          <w:tcPr>
            <w:tcW w:w="2435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outlineLvl w:val="0"/>
        <w:rPr>
          <w:rStyle w:val="9"/>
          <w:rFonts w:hint="default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bidi="ar-SA"/>
        </w:rPr>
      </w:pPr>
      <w:r>
        <w:rPr>
          <w:rStyle w:val="9"/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 w:bidi="ar-SA"/>
        </w:rPr>
        <w:t>四</w:t>
      </w:r>
      <w:r>
        <w:rPr>
          <w:rStyle w:val="9"/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bidi="ar-SA"/>
        </w:rPr>
        <w:t>、须提交的申请材料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outlineLvl w:val="1"/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1. 本人有效学生证、身份证复印件一份；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2. 本科期间所有课程学习成绩单复印件一份，须加盖所在学校教务部门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公章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3. 外语水平证明，如大学英语四、六级考试或TOEFL、IELTS等合格证书或成绩证明复印件一份；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outlineLvl w:val="1"/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4. 大学期间各类荣誉及奖励证明材料复印件一份；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5. 在校期间参加学术科研、科技创新等科研活动，提供学术论文、专利等相关科研成果或科研活动的证明材料复印件一份；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6. 《浙江理工大学招收攻读研究生思想政治品德审查表》（见附件1）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原件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一份，要求提前由考生所在学院的政治工作部门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审查盖章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7. 《教育部学籍在线验证报告》（来源：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instrText xml:space="preserve"> HYPERLINK "http://www.chsi.com.cn/xlcx/rhsq.jsp%EF%BC%89%E4%B8%80%E4%BB%BD%EF%BC%9B" </w:instrTex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http://www.chsi.com.cn/xlcx/rhsq.jsp）一份；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8. 本人设计作品（申请设计学、设计专业的推免生必须提供，文件大小不超过500M）；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outlineLvl w:val="1"/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9. 个人简历一份；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10. 申请直博生的考生还须提供报考学科（专业）领域内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2位教授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（或相当专业技术职称的专家，推荐专家不包含报考导师）的推荐书（见附件2）以及报考导师的意见书（见附件3）亲笔签字盖章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原件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（1）考生申请参加复试时，向学院提交上述材料复印件同时，须带上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原件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以备审验。申请人提供的材料必须真实，若申请人提供的材料不真实，一经发现即取消申请人资格。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（2）即日起，学院开始接收推免生申请材料的预登记。申请人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按上述顺序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将申请材料整合成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u w:val="single"/>
          <w:lang w:val="en-US" w:eastAsia="zh-CN"/>
        </w:rPr>
        <w:t>一个PDF文件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（添加目录页，如某项内容空缺，请在目录中相应的页码位置标注“无”）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发至邮箱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ysxyysj@163.com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，申请材料和邮件名按“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姓名-推免类别-申请专业（研究方向）-手机号码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”格式命名，如：张三-硕士推免/直博-设计学（工业设计与智造）-手机号码。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并点击链接https://www.wjx.top/vm/h4bAmN7.aspx#登记报名信息（预登记材料和报名信息二者缺一不可）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报名登记仅作为学院提前了解考生情况和就读意愿，不能替代中国研究生招生信息网招生平台的推免流程，报名登记的考生也必须通过教育部“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Hans"/>
        </w:rPr>
        <w:t>全国推荐免试攻读研究生（免初试、转段）信息公开管理服务系统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”（以下简称“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推免服务系统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”，http://yz.chsi.com.cn/tm）提交志愿，接收并确认招生单位的复试及待录取通知，才能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正式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获得推荐免试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拟录取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资格。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outlineLvl w:val="0"/>
        <w:rPr>
          <w:rStyle w:val="9"/>
          <w:rFonts w:hint="default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bidi="ar-SA"/>
        </w:rPr>
      </w:pPr>
      <w:r>
        <w:rPr>
          <w:rStyle w:val="9"/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 w:bidi="ar-SA"/>
        </w:rPr>
        <w:t>五</w:t>
      </w:r>
      <w:r>
        <w:rPr>
          <w:rStyle w:val="9"/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bidi="ar-SA"/>
        </w:rPr>
        <w:t>、复试方式及成绩</w:t>
      </w:r>
    </w:p>
    <w:tbl>
      <w:tblPr>
        <w:tblStyle w:val="6"/>
        <w:tblW w:w="79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2520"/>
        <w:gridCol w:w="1467"/>
        <w:gridCol w:w="2682"/>
      </w:tblGrid>
      <w:tr>
        <w:trPr>
          <w:trHeight w:val="940" w:hRule="atLeast"/>
          <w:jc w:val="center"/>
        </w:trPr>
        <w:tc>
          <w:tcPr>
            <w:tcW w:w="13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  <w:t>专业代码</w:t>
            </w:r>
          </w:p>
        </w:tc>
        <w:tc>
          <w:tcPr>
            <w:tcW w:w="25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  <w:t>专业名称</w:t>
            </w:r>
          </w:p>
        </w:tc>
        <w:tc>
          <w:tcPr>
            <w:tcW w:w="146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  <w:t>复试方式</w:t>
            </w:r>
          </w:p>
        </w:tc>
        <w:tc>
          <w:tcPr>
            <w:tcW w:w="268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总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  <w:t>成绩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  <w:t>（满分为100分）</w:t>
            </w:r>
          </w:p>
        </w:tc>
      </w:tr>
      <w:tr>
        <w:trPr>
          <w:trHeight w:val="725" w:hRule="atLeast"/>
          <w:jc w:val="center"/>
        </w:trPr>
        <w:tc>
          <w:tcPr>
            <w:tcW w:w="130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130100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 xml:space="preserve"> 艺术学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（全日制学术学位）</w:t>
            </w:r>
          </w:p>
        </w:tc>
        <w:tc>
          <w:tcPr>
            <w:tcW w:w="14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现场复试</w:t>
            </w:r>
          </w:p>
        </w:tc>
        <w:tc>
          <w:tcPr>
            <w:tcW w:w="26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综合面试×50%+业务课笔试×30%+外语听力及口语测试×20%</w:t>
            </w:r>
          </w:p>
        </w:tc>
      </w:tr>
      <w:tr>
        <w:trPr>
          <w:trHeight w:val="725" w:hRule="atLeast"/>
          <w:jc w:val="center"/>
        </w:trPr>
        <w:tc>
          <w:tcPr>
            <w:tcW w:w="130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13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70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00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设计学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（全日制学术学位）</w:t>
            </w:r>
          </w:p>
        </w:tc>
        <w:tc>
          <w:tcPr>
            <w:tcW w:w="14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</w:pPr>
          </w:p>
        </w:tc>
      </w:tr>
      <w:tr>
        <w:trPr>
          <w:trHeight w:val="725" w:hRule="atLeast"/>
          <w:jc w:val="center"/>
        </w:trPr>
        <w:tc>
          <w:tcPr>
            <w:tcW w:w="130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085507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工业设计工程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（全日制专业学位）</w:t>
            </w:r>
          </w:p>
        </w:tc>
        <w:tc>
          <w:tcPr>
            <w:tcW w:w="14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</w:pPr>
          </w:p>
        </w:tc>
      </w:tr>
      <w:tr>
        <w:trPr>
          <w:trHeight w:val="725" w:hRule="atLeast"/>
          <w:jc w:val="center"/>
        </w:trPr>
        <w:tc>
          <w:tcPr>
            <w:tcW w:w="130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135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600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美术与书法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（全日制专业学位）</w:t>
            </w:r>
          </w:p>
        </w:tc>
        <w:tc>
          <w:tcPr>
            <w:tcW w:w="14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</w:pPr>
          </w:p>
        </w:tc>
      </w:tr>
      <w:tr>
        <w:trPr>
          <w:trHeight w:val="725" w:hRule="atLeast"/>
          <w:jc w:val="center"/>
        </w:trPr>
        <w:tc>
          <w:tcPr>
            <w:tcW w:w="130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135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70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设计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（全日制专业学位）</w:t>
            </w:r>
          </w:p>
        </w:tc>
        <w:tc>
          <w:tcPr>
            <w:tcW w:w="14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</w:pPr>
          </w:p>
        </w:tc>
      </w:tr>
    </w:tbl>
    <w:p>
      <w:pPr>
        <w:adjustRightInd w:val="0"/>
        <w:snapToGrid w:val="0"/>
        <w:spacing w:line="440" w:lineRule="exact"/>
        <w:ind w:firstLine="420" w:firstLineChars="200"/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注：1.参加现场复试的外校考生可以凭身份证进入校园。2.现场复试的业务课笔试科目见学校公布的202</w:t>
      </w:r>
      <w:r>
        <w:rPr>
          <w:rFonts w:hint="eastAsia" w:ascii="仿宋" w:hAnsi="仿宋" w:eastAsia="仿宋" w:cs="仿宋"/>
          <w:szCs w:val="21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Cs w:val="21"/>
          <w:highlight w:val="none"/>
        </w:rPr>
        <w:t>年</w:t>
      </w:r>
      <w:r>
        <w:rPr>
          <w:rFonts w:hint="eastAsia" w:ascii="仿宋" w:hAnsi="仿宋" w:eastAsia="仿宋" w:cs="仿宋"/>
          <w:szCs w:val="21"/>
          <w:highlight w:val="none"/>
          <w:lang w:eastAsia="zh-CN"/>
        </w:rPr>
        <w:t>硕士</w:t>
      </w:r>
      <w:r>
        <w:rPr>
          <w:rFonts w:hint="eastAsia" w:ascii="仿宋" w:hAnsi="仿宋" w:eastAsia="仿宋" w:cs="仿宋"/>
          <w:szCs w:val="21"/>
          <w:highlight w:val="none"/>
        </w:rPr>
        <w:t>研究生招生专业目录。</w:t>
      </w:r>
      <w:r>
        <w:rPr>
          <w:rFonts w:hint="eastAsia" w:ascii="仿宋" w:hAnsi="仿宋" w:eastAsia="仿宋" w:cs="仿宋"/>
          <w:szCs w:val="21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Cs w:val="21"/>
          <w:highlight w:val="none"/>
        </w:rPr>
        <w:t>.</w:t>
      </w:r>
      <w:r>
        <w:rPr>
          <w:rFonts w:hint="eastAsia" w:ascii="仿宋" w:hAnsi="仿宋" w:eastAsia="仿宋" w:cs="仿宋"/>
          <w:szCs w:val="21"/>
          <w:highlight w:val="none"/>
          <w:lang w:val="en-US" w:eastAsia="zh-CN"/>
        </w:rPr>
        <w:t>总</w:t>
      </w:r>
      <w:r>
        <w:rPr>
          <w:rFonts w:hint="eastAsia" w:ascii="仿宋" w:hAnsi="仿宋" w:eastAsia="仿宋" w:cs="仿宋"/>
          <w:szCs w:val="21"/>
          <w:highlight w:val="none"/>
        </w:rPr>
        <w:t>成绩低于60分者不予录取。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outlineLvl w:val="0"/>
        <w:rPr>
          <w:rStyle w:val="9"/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Style w:val="9"/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 w:bidi="ar-SA"/>
        </w:rPr>
        <w:t>六、复试日程安排</w:t>
      </w:r>
    </w:p>
    <w:p>
      <w:pPr>
        <w:adjustRightInd w:val="0"/>
        <w:snapToGrid w:val="0"/>
        <w:spacing w:line="440" w:lineRule="exact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（请参加复试考生提前到达，并保持手机畅通。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复</w:t>
      </w:r>
      <w:r>
        <w:rPr>
          <w:rFonts w:hint="eastAsia" w:ascii="仿宋" w:hAnsi="仿宋" w:eastAsia="仿宋" w:cs="仿宋"/>
          <w:sz w:val="24"/>
          <w:highlight w:val="none"/>
        </w:rPr>
        <w:t>试时间如有调整，将电话通知）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3047"/>
        <w:gridCol w:w="2773"/>
        <w:gridCol w:w="1088"/>
      </w:tblGrid>
      <w:tr>
        <w:trPr>
          <w:jc w:val="center"/>
        </w:trPr>
        <w:tc>
          <w:tcPr>
            <w:tcW w:w="161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highlight w:val="none"/>
              </w:rPr>
              <w:t>时间</w:t>
            </w:r>
          </w:p>
        </w:tc>
        <w:tc>
          <w:tcPr>
            <w:tcW w:w="304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highlight w:val="none"/>
              </w:rPr>
              <w:t>安排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highlight w:val="none"/>
              </w:rPr>
              <w:t>说明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highlight w:val="none"/>
              </w:rPr>
              <w:t>地点</w:t>
            </w:r>
          </w:p>
        </w:tc>
      </w:tr>
      <w:tr>
        <w:trPr>
          <w:jc w:val="center"/>
        </w:trPr>
        <w:tc>
          <w:tcPr>
            <w:tcW w:w="1614" w:type="dxa"/>
          </w:tcPr>
          <w:p>
            <w:pPr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10月8日</w:t>
            </w:r>
          </w:p>
          <w:p>
            <w:pPr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8：</w:t>
            </w: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highlight w:val="none"/>
              </w:rPr>
              <w:t>0</w:t>
            </w:r>
          </w:p>
        </w:tc>
        <w:tc>
          <w:tcPr>
            <w:tcW w:w="3047" w:type="dxa"/>
          </w:tcPr>
          <w:p>
            <w:pPr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报到</w:t>
            </w:r>
          </w:p>
          <w:p>
            <w:pPr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资格审查</w:t>
            </w:r>
          </w:p>
          <w:p>
            <w:pPr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（考生</w:t>
            </w:r>
            <w:r>
              <w:rPr>
                <w:rFonts w:hint="eastAsia" w:ascii="仿宋" w:hAnsi="仿宋" w:eastAsia="仿宋" w:cs="仿宋"/>
                <w:highlight w:val="none"/>
              </w:rPr>
              <w:t>复试资格审查</w:t>
            </w: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材料提前发送至zjlgdxysxy@163.com）</w:t>
            </w:r>
          </w:p>
        </w:tc>
        <w:tc>
          <w:tcPr>
            <w:tcW w:w="0" w:type="auto"/>
          </w:tcPr>
          <w:p>
            <w:pPr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按要求提交相关材料</w:t>
            </w:r>
          </w:p>
        </w:tc>
        <w:tc>
          <w:tcPr>
            <w:tcW w:w="0" w:type="auto"/>
          </w:tcPr>
          <w:p>
            <w:pPr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临平校区5号楼</w:t>
            </w: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333</w:t>
            </w:r>
            <w:r>
              <w:rPr>
                <w:rFonts w:hint="eastAsia" w:ascii="仿宋" w:hAnsi="仿宋" w:eastAsia="仿宋" w:cs="仿宋"/>
                <w:highlight w:val="none"/>
              </w:rPr>
              <w:t>室</w:t>
            </w:r>
          </w:p>
        </w:tc>
      </w:tr>
      <w:tr>
        <w:trPr>
          <w:jc w:val="center"/>
        </w:trPr>
        <w:tc>
          <w:tcPr>
            <w:tcW w:w="1614" w:type="dxa"/>
          </w:tcPr>
          <w:p>
            <w:pPr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10月8日</w:t>
            </w:r>
          </w:p>
        </w:tc>
        <w:tc>
          <w:tcPr>
            <w:tcW w:w="3047" w:type="dxa"/>
          </w:tcPr>
          <w:p>
            <w:pPr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心理测试</w:t>
            </w:r>
          </w:p>
        </w:tc>
        <w:tc>
          <w:tcPr>
            <w:tcW w:w="0" w:type="auto"/>
          </w:tcPr>
          <w:p>
            <w:pPr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0" w:type="auto"/>
          </w:tcPr>
          <w:p>
            <w:pPr>
              <w:rPr>
                <w:rFonts w:hint="eastAsia" w:ascii="仿宋" w:hAnsi="仿宋" w:eastAsia="仿宋" w:cs="仿宋"/>
                <w:highlight w:val="none"/>
              </w:rPr>
            </w:pPr>
          </w:p>
        </w:tc>
      </w:tr>
      <w:tr>
        <w:trPr>
          <w:jc w:val="center"/>
        </w:trPr>
        <w:tc>
          <w:tcPr>
            <w:tcW w:w="1614" w:type="dxa"/>
          </w:tcPr>
          <w:p>
            <w:pPr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10月8日</w:t>
            </w:r>
          </w:p>
          <w:p>
            <w:pPr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highlight w:val="none"/>
              </w:rPr>
              <w:t>：</w:t>
            </w: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highlight w:val="none"/>
              </w:rPr>
              <w:t>0-</w:t>
            </w: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highlight w:val="none"/>
              </w:rPr>
              <w:t>：</w:t>
            </w: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highlight w:val="none"/>
              </w:rPr>
              <w:t>0</w:t>
            </w:r>
          </w:p>
        </w:tc>
        <w:tc>
          <w:tcPr>
            <w:tcW w:w="3047" w:type="dxa"/>
          </w:tcPr>
          <w:p>
            <w:pPr>
              <w:rPr>
                <w:rFonts w:hint="eastAsia" w:ascii="仿宋" w:hAnsi="仿宋" w:eastAsia="仿宋" w:cs="仿宋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复试科目考核（业务课笔试）</w:t>
            </w:r>
          </w:p>
        </w:tc>
        <w:tc>
          <w:tcPr>
            <w:tcW w:w="0" w:type="auto"/>
          </w:tcPr>
          <w:p>
            <w:pPr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考场具体名单详见报到处公告栏</w:t>
            </w:r>
          </w:p>
        </w:tc>
        <w:tc>
          <w:tcPr>
            <w:tcW w:w="0" w:type="auto"/>
          </w:tcPr>
          <w:p>
            <w:pPr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临平校区4号楼</w:t>
            </w:r>
          </w:p>
        </w:tc>
      </w:tr>
      <w:tr>
        <w:trPr>
          <w:jc w:val="center"/>
        </w:trPr>
        <w:tc>
          <w:tcPr>
            <w:tcW w:w="1614" w:type="dxa"/>
          </w:tcPr>
          <w:p>
            <w:pPr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10月8日</w:t>
            </w:r>
          </w:p>
          <w:p>
            <w:pPr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9；45开始</w:t>
            </w:r>
          </w:p>
        </w:tc>
        <w:tc>
          <w:tcPr>
            <w:tcW w:w="3047" w:type="dxa"/>
          </w:tcPr>
          <w:p>
            <w:pPr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综合能力考核、外语交流能力考核</w:t>
            </w:r>
          </w:p>
        </w:tc>
        <w:tc>
          <w:tcPr>
            <w:tcW w:w="0" w:type="auto"/>
          </w:tcPr>
          <w:p>
            <w:pPr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FFFFFF"/>
              </w:rPr>
              <w:t>分组进行面试，学生根据现场安排候场面试</w:t>
            </w:r>
          </w:p>
        </w:tc>
        <w:tc>
          <w:tcPr>
            <w:tcW w:w="0" w:type="auto"/>
          </w:tcPr>
          <w:p>
            <w:pPr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临平校区</w:t>
            </w: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highlight w:val="none"/>
              </w:rPr>
              <w:t>号楼</w:t>
            </w:r>
          </w:p>
        </w:tc>
      </w:tr>
      <w:tr>
        <w:trPr>
          <w:trHeight w:val="641" w:hRule="atLeast"/>
          <w:jc w:val="center"/>
        </w:trPr>
        <w:tc>
          <w:tcPr>
            <w:tcW w:w="1614" w:type="dxa"/>
          </w:tcPr>
          <w:p>
            <w:pPr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10月16日</w:t>
            </w:r>
          </w:p>
        </w:tc>
        <w:tc>
          <w:tcPr>
            <w:tcW w:w="3047" w:type="dxa"/>
          </w:tcPr>
          <w:p>
            <w:pPr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校内考生体检</w:t>
            </w:r>
          </w:p>
        </w:tc>
        <w:tc>
          <w:tcPr>
            <w:tcW w:w="0" w:type="auto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体检：校内考生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FFFFFF"/>
              </w:rPr>
              <w:t>参加统一体检</w:t>
            </w:r>
          </w:p>
        </w:tc>
        <w:tc>
          <w:tcPr>
            <w:tcW w:w="0" w:type="auto"/>
          </w:tcPr>
          <w:p>
            <w:pPr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校医院</w:t>
            </w:r>
          </w:p>
        </w:tc>
      </w:tr>
      <w:tr>
        <w:trPr>
          <w:jc w:val="center"/>
        </w:trPr>
        <w:tc>
          <w:tcPr>
            <w:tcW w:w="1614" w:type="dxa"/>
          </w:tcPr>
          <w:p>
            <w:pPr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10月20日前</w:t>
            </w:r>
          </w:p>
        </w:tc>
        <w:tc>
          <w:tcPr>
            <w:tcW w:w="3047" w:type="dxa"/>
          </w:tcPr>
          <w:p>
            <w:pPr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校外考生体检</w:t>
            </w:r>
          </w:p>
        </w:tc>
        <w:tc>
          <w:tcPr>
            <w:tcW w:w="0" w:type="auto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校外考生将二级甲等及以上医院近三月的体检结果在10月20日前寄达学院</w:t>
            </w:r>
          </w:p>
        </w:tc>
        <w:tc>
          <w:tcPr>
            <w:tcW w:w="0" w:type="auto"/>
          </w:tcPr>
          <w:p>
            <w:pPr>
              <w:rPr>
                <w:rFonts w:hint="eastAsia" w:ascii="仿宋" w:hAnsi="仿宋" w:eastAsia="仿宋" w:cs="仿宋"/>
                <w:highlight w:val="none"/>
              </w:rPr>
            </w:pPr>
          </w:p>
        </w:tc>
      </w:tr>
    </w:tbl>
    <w:p>
      <w:pPr>
        <w:widowControl/>
        <w:jc w:val="left"/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highlight w:val="none"/>
          <w:lang w:val="en-US" w:eastAsia="zh-CN"/>
        </w:rPr>
        <w:t>注：</w:t>
      </w:r>
      <w:r>
        <w:rPr>
          <w:rFonts w:hint="default" w:ascii="仿宋" w:hAnsi="仿宋" w:eastAsia="仿宋" w:cs="仿宋"/>
          <w:b w:val="0"/>
          <w:bCs w:val="0"/>
          <w:color w:val="auto"/>
          <w:kern w:val="0"/>
          <w:sz w:val="24"/>
          <w:highlight w:val="none"/>
          <w:lang w:val="en-US" w:eastAsia="zh-CN"/>
        </w:rPr>
        <w:t xml:space="preserve">1.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highlight w:val="none"/>
          <w:lang w:val="en-US" w:eastAsia="zh-CN"/>
        </w:rPr>
        <w:t>复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highlight w:val="none"/>
        </w:rPr>
        <w:t>试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highlight w:val="none"/>
          <w:lang w:val="en-US" w:eastAsia="zh-CN"/>
        </w:rPr>
        <w:t>相关时间、地点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highlight w:val="none"/>
        </w:rPr>
        <w:t>如有调整，将电话通知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highlight w:val="none"/>
          <w:lang w:val="en-US" w:eastAsia="zh-CN"/>
        </w:rPr>
        <w:t>考生。</w:t>
      </w:r>
    </w:p>
    <w:p>
      <w:pPr>
        <w:widowControl/>
        <w:numPr>
          <w:ilvl w:val="0"/>
          <w:numId w:val="2"/>
        </w:numPr>
        <w:ind w:firstLine="48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highlight w:val="none"/>
          <w:lang w:val="en-US" w:eastAsia="zh-CN"/>
        </w:rPr>
        <w:t>考场均在临平校区，5号楼为艺术与设计学院，4号楼为公共教学楼，平面图参见链接https://mp.weixin.qq.com/s/61hIR3YXzSUnUiuV8_Puqw</w:t>
      </w:r>
    </w:p>
    <w:p>
      <w:pPr>
        <w:widowControl/>
        <w:numPr>
          <w:ilvl w:val="0"/>
          <w:numId w:val="2"/>
        </w:numPr>
        <w:ind w:firstLine="48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highlight w:val="none"/>
          <w:lang w:val="en-US" w:eastAsia="zh-CN"/>
        </w:rPr>
        <w:t>复试科目考核需要携带本人居民身份证和《推免生复试资格审查合格单》，核验无误后方可进入考场。</w:t>
      </w:r>
    </w:p>
    <w:p>
      <w:pPr>
        <w:widowControl/>
        <w:numPr>
          <w:ilvl w:val="0"/>
          <w:numId w:val="2"/>
        </w:numPr>
        <w:ind w:firstLine="48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highlight w:val="none"/>
          <w:lang w:val="en-US" w:eastAsia="zh-CN"/>
        </w:rPr>
        <w:t>复试科目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highlight w:val="none"/>
        </w:rPr>
        <w:t>参照《浙江理工大学202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highlight w:val="none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highlight w:val="none"/>
          <w:lang w:eastAsia="zh-CN"/>
        </w:rPr>
        <w:t>硕士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highlight w:val="none"/>
        </w:rPr>
        <w:t>研究生招生专业目录及自命题科目考试大纲》https://gradadmission.zstu.edu.cn/info/1011/3038.htm</w:t>
      </w:r>
    </w:p>
    <w:p>
      <w:pPr>
        <w:widowControl/>
        <w:numPr>
          <w:ilvl w:val="0"/>
          <w:numId w:val="2"/>
        </w:numPr>
        <w:ind w:firstLine="48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highlight w:val="none"/>
          <w:lang w:val="en-US" w:eastAsia="zh-CN"/>
        </w:rPr>
        <w:t>考场发的自命题科目A3答题纸（非专业用纸）张数同全国硕士研究生招生考试初试。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outlineLvl w:val="0"/>
        <w:rPr>
          <w:rStyle w:val="9"/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Style w:val="9"/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七</w:t>
      </w:r>
      <w:r>
        <w:rPr>
          <w:rStyle w:val="9"/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、</w:t>
      </w:r>
      <w:r>
        <w:rPr>
          <w:rStyle w:val="9"/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 w:bidi="ar-SA"/>
        </w:rPr>
        <w:t>其他</w:t>
      </w:r>
    </w:p>
    <w:p>
      <w:pPr>
        <w:widowControl/>
        <w:numPr>
          <w:ilvl w:val="0"/>
          <w:numId w:val="0"/>
        </w:numPr>
        <w:ind w:firstLine="48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0"/>
          <w:sz w:val="24"/>
          <w:highlight w:val="none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0"/>
          <w:sz w:val="24"/>
          <w:highlight w:val="none"/>
          <w:lang w:val="en-US" w:eastAsia="zh-CN"/>
        </w:rPr>
        <w:t>1. 若申请人有出现不符合国家研究生招生相关规定的情况，则取消其录取资格。</w:t>
      </w:r>
    </w:p>
    <w:p>
      <w:pPr>
        <w:widowControl/>
        <w:numPr>
          <w:ilvl w:val="0"/>
          <w:numId w:val="0"/>
        </w:numPr>
        <w:ind w:firstLine="48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0"/>
          <w:sz w:val="24"/>
          <w:highlight w:val="none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0"/>
          <w:sz w:val="24"/>
          <w:highlight w:val="none"/>
          <w:lang w:val="en-US" w:eastAsia="zh-CN"/>
        </w:rPr>
        <w:t>2. 若申请人弄虚作假、违反招生规定、存在有违学术道德、专业伦理、诚实守信等方面的不当行为，一经查实，立即取消其录取资格、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highlight w:val="none"/>
          <w:lang w:val="en-US" w:eastAsia="zh-CN"/>
        </w:rPr>
        <w:t>已</w:t>
      </w:r>
      <w:r>
        <w:rPr>
          <w:rFonts w:hint="default" w:ascii="仿宋" w:hAnsi="仿宋" w:eastAsia="仿宋" w:cs="仿宋"/>
          <w:b w:val="0"/>
          <w:bCs w:val="0"/>
          <w:color w:val="auto"/>
          <w:kern w:val="0"/>
          <w:sz w:val="24"/>
          <w:highlight w:val="none"/>
          <w:lang w:val="en-US" w:eastAsia="zh-CN"/>
        </w:rPr>
        <w:t>入学的取消学籍，并通报申请人所在单位记入档案。</w:t>
      </w:r>
    </w:p>
    <w:p>
      <w:pPr>
        <w:widowControl/>
        <w:numPr>
          <w:ilvl w:val="0"/>
          <w:numId w:val="0"/>
        </w:numPr>
        <w:ind w:firstLine="48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0"/>
          <w:sz w:val="24"/>
          <w:highlight w:val="none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0"/>
          <w:sz w:val="24"/>
          <w:highlight w:val="none"/>
          <w:lang w:val="en-US" w:eastAsia="zh-CN"/>
        </w:rPr>
        <w:t>3. 被我校接收的推免生，不得再参加全国统考，否则取消其推免录取资格。</w:t>
      </w:r>
    </w:p>
    <w:p>
      <w:pPr>
        <w:widowControl/>
        <w:numPr>
          <w:ilvl w:val="0"/>
          <w:numId w:val="0"/>
        </w:numPr>
        <w:ind w:firstLine="48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0"/>
          <w:sz w:val="24"/>
          <w:highlight w:val="none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0"/>
          <w:sz w:val="24"/>
          <w:highlight w:val="none"/>
          <w:lang w:val="en-US" w:eastAsia="zh-CN"/>
        </w:rPr>
        <w:t>4. 拟录取的推免生，在录取当年入学报到时未能获得国家承认本科学历和学位证书者，取消入学资格。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outlineLvl w:val="0"/>
        <w:rPr>
          <w:rStyle w:val="9"/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</w:pPr>
      <w:r>
        <w:rPr>
          <w:rStyle w:val="9"/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八</w:t>
      </w:r>
      <w:r>
        <w:rPr>
          <w:rStyle w:val="9"/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、</w:t>
      </w:r>
      <w:r>
        <w:rPr>
          <w:rStyle w:val="9"/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学院招生工作联系人：沈老师、胡老师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电话：0571-86843526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学院研究生招生联系地址：杭州市临平区东湖街道康泰路8号浙江理工大学（临平校区）艺术与设计学院5号楼333室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电子邮箱：zjlgdxysxy@163.com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outlineLvl w:val="0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本方案未尽事宜，按照上级和学校有关文件执行。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20" w:lineRule="exact"/>
        <w:ind w:right="480"/>
        <w:jc w:val="right"/>
        <w:textAlignment w:val="auto"/>
        <w:rPr>
          <w:rFonts w:hint="eastAsia" w:ascii="仿宋" w:hAnsi="仿宋" w:eastAsia="仿宋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20" w:lineRule="exact"/>
        <w:ind w:right="480"/>
        <w:jc w:val="right"/>
        <w:textAlignment w:val="auto"/>
        <w:rPr>
          <w:rFonts w:hint="default" w:ascii="仿宋" w:hAnsi="仿宋" w:eastAsia="仿宋" w:cs="Times New Roman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sz w:val="32"/>
          <w:szCs w:val="32"/>
          <w:highlight w:val="none"/>
        </w:rPr>
        <w:t>艺术与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eastAsia="zh-CN"/>
        </w:rPr>
        <w:t>设计学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20" w:lineRule="exact"/>
        <w:ind w:right="480"/>
        <w:jc w:val="righ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仿宋" w:hAnsi="仿宋" w:eastAsia="仿宋" w:cs="Times New Roman"/>
          <w:sz w:val="32"/>
          <w:szCs w:val="32"/>
          <w:highlight w:val="none"/>
          <w:lang w:val="en-US" w:eastAsia="zh-CN"/>
        </w:rPr>
        <w:t>2023年</w:t>
      </w:r>
      <w:r>
        <w:rPr>
          <w:rFonts w:hint="default" w:ascii="仿宋" w:hAnsi="仿宋" w:eastAsia="仿宋" w:cs="Times New Roman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val="en-US" w:eastAsia="zh-CN"/>
        </w:rPr>
        <w:t>月27日</w:t>
      </w:r>
    </w:p>
    <w:p>
      <w:pPr>
        <w:rPr>
          <w:rFonts w:ascii="Arial" w:hAnsi="Arial" w:eastAsia="宋体" w:cs="Arial"/>
          <w:b/>
          <w:bCs/>
          <w:i w:val="0"/>
          <w:iCs w:val="0"/>
          <w:caps w:val="0"/>
          <w:color w:val="383E33"/>
          <w:spacing w:val="0"/>
          <w:sz w:val="19"/>
          <w:szCs w:val="19"/>
          <w:highlight w:val="none"/>
          <w:shd w:val="clear" w:color="auto" w:fill="FFFFFF"/>
        </w:rPr>
      </w:pPr>
    </w:p>
    <w:p>
      <w:pPr>
        <w:rPr>
          <w:rFonts w:ascii="Arial" w:hAnsi="Arial" w:eastAsia="宋体" w:cs="Arial"/>
          <w:b/>
          <w:bCs/>
          <w:i w:val="0"/>
          <w:iCs w:val="0"/>
          <w:caps w:val="0"/>
          <w:color w:val="383E33"/>
          <w:spacing w:val="0"/>
          <w:sz w:val="19"/>
          <w:szCs w:val="19"/>
          <w:highlight w:val="none"/>
          <w:shd w:val="clear" w:color="auto" w:fill="FFFFFF"/>
        </w:rPr>
      </w:pPr>
    </w:p>
    <w:p>
      <w:pPr>
        <w:rPr>
          <w:rFonts w:ascii="Arial" w:hAnsi="Arial" w:eastAsia="宋体" w:cs="Arial"/>
          <w:b/>
          <w:bCs/>
          <w:i w:val="0"/>
          <w:iCs w:val="0"/>
          <w:caps w:val="0"/>
          <w:color w:val="383E33"/>
          <w:spacing w:val="0"/>
          <w:sz w:val="19"/>
          <w:szCs w:val="19"/>
          <w:highlight w:val="none"/>
          <w:shd w:val="clear" w:color="auto" w:fill="FFFFFF"/>
        </w:rPr>
      </w:pPr>
    </w:p>
    <w:p>
      <w:pPr>
        <w:rPr>
          <w:rFonts w:hint="default" w:ascii="Arial" w:hAnsi="Arial" w:eastAsia="宋体" w:cs="Arial"/>
          <w:b/>
          <w:bCs/>
          <w:i w:val="0"/>
          <w:iCs w:val="0"/>
          <w:caps w:val="0"/>
          <w:color w:val="383E33"/>
          <w:spacing w:val="0"/>
          <w:sz w:val="19"/>
          <w:szCs w:val="19"/>
          <w:highlight w:val="none"/>
          <w:shd w:val="clear" w:color="auto" w:fill="FFFFFF"/>
        </w:rPr>
      </w:pPr>
      <w:r>
        <w:rPr>
          <w:rFonts w:hint="default" w:ascii="Arial" w:hAnsi="Arial" w:eastAsia="宋体" w:cs="Arial"/>
          <w:b/>
          <w:bCs/>
          <w:i w:val="0"/>
          <w:iCs w:val="0"/>
          <w:caps w:val="0"/>
          <w:color w:val="383E33"/>
          <w:spacing w:val="0"/>
          <w:sz w:val="19"/>
          <w:szCs w:val="19"/>
          <w:highlight w:val="none"/>
          <w:shd w:val="clear" w:color="auto" w:fill="FFFFFF"/>
        </w:rPr>
        <w:object>
          <v:shape id="_x0000_i1025" o:spt="75" type="#_x0000_t75" style="height:120pt;width:120pt;" o:ole="t" filled="f" o:preferrelative="t" stroked="f" coordsize="21600,21600">
            <v:path/>
            <v:fill on="f" focussize="0,0"/>
            <v:stroke on="f"/>
            <v:imagedata r:id="rId6" o:title="oleimage"/>
            <o:lock v:ext="edit" aspectratio="t"/>
            <w10:wrap type="none"/>
            <w10:anchorlock/>
          </v:shape>
          <o:OLEObject Type="Embed" ProgID="Word.Document.8" ShapeID="_x0000_i1025" DrawAspect="Icon" ObjectID="_1468075725" r:id="rId5">
            <o:LockedField>false</o:LockedField>
          </o:OLEObject>
        </w:object>
      </w:r>
      <w:r>
        <w:rPr>
          <w:rFonts w:hint="default" w:ascii="Arial" w:hAnsi="Arial" w:cs="Arial"/>
          <w:b/>
          <w:bCs/>
          <w:i w:val="0"/>
          <w:iCs w:val="0"/>
          <w:caps w:val="0"/>
          <w:color w:val="383E33"/>
          <w:spacing w:val="0"/>
          <w:sz w:val="19"/>
          <w:szCs w:val="19"/>
          <w:highlight w:val="none"/>
          <w:shd w:val="clear" w:color="auto" w:fill="FFFFFF"/>
        </w:rPr>
        <w:t xml:space="preserve"> 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383E33"/>
          <w:spacing w:val="0"/>
          <w:sz w:val="19"/>
          <w:szCs w:val="19"/>
          <w:highlight w:val="none"/>
          <w:shd w:val="clear" w:color="auto" w:fill="FFFFFF"/>
        </w:rPr>
        <w:object>
          <v:shape id="_x0000_i1026" o:spt="75" type="#_x0000_t75" style="height:120pt;width:120pt;" o:ole="t" filled="f" o:preferrelative="t" stroked="f" coordsize="21600,21600">
            <v:path/>
            <v:fill on="f" focussize="0,0"/>
            <v:stroke on="f"/>
            <v:imagedata r:id="rId8" o:title="oleimage"/>
            <o:lock v:ext="edit" aspectratio="t"/>
            <w10:wrap type="none"/>
            <w10:anchorlock/>
          </v:shape>
          <o:OLEObject Type="Embed" ProgID="Word.Document.8" ShapeID="_x0000_i1026" DrawAspect="Icon" ObjectID="_1468075726" r:id="rId7">
            <o:LockedField>false</o:LockedField>
          </o:OLEObject>
        </w:object>
      </w:r>
      <w:r>
        <w:rPr>
          <w:rFonts w:hint="default" w:ascii="Arial" w:hAnsi="Arial" w:cs="Arial"/>
          <w:b/>
          <w:bCs/>
          <w:i w:val="0"/>
          <w:iCs w:val="0"/>
          <w:caps w:val="0"/>
          <w:color w:val="383E33"/>
          <w:spacing w:val="0"/>
          <w:sz w:val="19"/>
          <w:szCs w:val="19"/>
          <w:highlight w:val="none"/>
          <w:shd w:val="clear" w:color="auto" w:fill="FFFFFF"/>
        </w:rPr>
        <w:object>
          <v:shape id="_x0000_i1027" o:spt="75" type="#_x0000_t75" style="height:120pt;width:120pt;" o:ole="t" filled="f" o:preferrelative="t" stroked="f" coordsize="21600,21600">
            <v:path/>
            <v:fill on="f" focussize="0,0"/>
            <v:stroke on="f"/>
            <v:imagedata r:id="rId10" o:title="oleimage"/>
            <o:lock v:ext="edit" aspectratio="t"/>
            <w10:wrap type="none"/>
            <w10:anchorlock/>
          </v:shape>
          <o:OLEObject Type="Embed" ProgID="Word.Document.12" ShapeID="_x0000_i1027" DrawAspect="Icon" ObjectID="_1468075727" r:id="rId9">
            <o:LockedField>false</o:LockedField>
          </o:OLEObject>
        </w:objec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ascii="Times New Roman" w:hAnsi="Times New Roman" w:cs="Times New Roman"/>
        <w:sz w:val="24"/>
        <w:szCs w:val="24"/>
      </w:rPr>
    </w:pPr>
    <w:r>
      <w:rPr>
        <w:rFonts w:hint="default" w:ascii="Times New Roman" w:hAnsi="Times New Roman" w:cs="Times New Roman"/>
        <w:sz w:val="24"/>
        <w:szCs w:val="24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FgAAAGRycy9QSwECFAAUAAAACACHTuJAuXW5UtAAAAAFAQAA&#10;DwAAAAAAAAABACAAAAA4AAAAZHJzL2Rvd25yZXYueG1sUEsBAhQAFAAAAAgAh07iQEySV/7SAQAA&#10;ngMAAA4AAAAAAAAAAQAgAAAANQEAAGRycy9lMm9Eb2MueG1sUEsFBgAAAAAGAAYAWQEAAHk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  <w:r>
      <w:rPr>
        <w:rFonts w:hint="default" w:ascii="Times New Roman" w:hAnsi="Times New Roman" w:cs="Times New Roman"/>
        <w:sz w:val="24"/>
        <w:szCs w:val="24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C1CBE2C"/>
    <w:multiLevelType w:val="singleLevel"/>
    <w:tmpl w:val="5C1CBE2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1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4ZjkxNThkMTMzMGVkZTdkMjhlODBkYzkwZTI3ZTQifQ=="/>
  </w:docVars>
  <w:rsids>
    <w:rsidRoot w:val="00000000"/>
    <w:rsid w:val="00181410"/>
    <w:rsid w:val="029274C2"/>
    <w:rsid w:val="057448C8"/>
    <w:rsid w:val="075524D7"/>
    <w:rsid w:val="08964B56"/>
    <w:rsid w:val="08FB14B2"/>
    <w:rsid w:val="0ADF27E4"/>
    <w:rsid w:val="0EAF0637"/>
    <w:rsid w:val="13541895"/>
    <w:rsid w:val="13BC5D2C"/>
    <w:rsid w:val="1B6C3358"/>
    <w:rsid w:val="1DC53ABB"/>
    <w:rsid w:val="20D42B0E"/>
    <w:rsid w:val="21EE586A"/>
    <w:rsid w:val="2472601F"/>
    <w:rsid w:val="28ED55EA"/>
    <w:rsid w:val="2A2D1764"/>
    <w:rsid w:val="2C137404"/>
    <w:rsid w:val="2E5C00DB"/>
    <w:rsid w:val="346D5E8F"/>
    <w:rsid w:val="34CB5AE2"/>
    <w:rsid w:val="3ABB3E24"/>
    <w:rsid w:val="3BDE5F08"/>
    <w:rsid w:val="3D0D46DF"/>
    <w:rsid w:val="3D817DB9"/>
    <w:rsid w:val="3FFE845E"/>
    <w:rsid w:val="40190506"/>
    <w:rsid w:val="405C18B5"/>
    <w:rsid w:val="40E62EF2"/>
    <w:rsid w:val="418630F0"/>
    <w:rsid w:val="432B58BF"/>
    <w:rsid w:val="45921C25"/>
    <w:rsid w:val="48DA67FC"/>
    <w:rsid w:val="49975A5C"/>
    <w:rsid w:val="4ADE4C7F"/>
    <w:rsid w:val="4B725558"/>
    <w:rsid w:val="4BCF3B60"/>
    <w:rsid w:val="4CD17E11"/>
    <w:rsid w:val="57601A37"/>
    <w:rsid w:val="587F072F"/>
    <w:rsid w:val="59FFAB3C"/>
    <w:rsid w:val="5CAE3391"/>
    <w:rsid w:val="62272253"/>
    <w:rsid w:val="65147887"/>
    <w:rsid w:val="65D72852"/>
    <w:rsid w:val="67112E9A"/>
    <w:rsid w:val="678E6F77"/>
    <w:rsid w:val="67AF574F"/>
    <w:rsid w:val="69E16D95"/>
    <w:rsid w:val="6A6C412A"/>
    <w:rsid w:val="6A920310"/>
    <w:rsid w:val="6F25486A"/>
    <w:rsid w:val="71920D86"/>
    <w:rsid w:val="763F1AD3"/>
    <w:rsid w:val="764A6AAF"/>
    <w:rsid w:val="779FB131"/>
    <w:rsid w:val="78112CFA"/>
    <w:rsid w:val="78A47136"/>
    <w:rsid w:val="79132AA2"/>
    <w:rsid w:val="794407C3"/>
    <w:rsid w:val="798A7FFB"/>
    <w:rsid w:val="7BB10350"/>
    <w:rsid w:val="7DD547CA"/>
    <w:rsid w:val="7FFBDF3E"/>
    <w:rsid w:val="BFDAB59E"/>
    <w:rsid w:val="DFCDAE14"/>
    <w:rsid w:val="F6E4F6FB"/>
    <w:rsid w:val="FFEBE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png"/><Relationship Id="rId7" Type="http://schemas.openxmlformats.org/officeDocument/2006/relationships/oleObject" Target="embeddings/oleObject2.bin"/><Relationship Id="rId6" Type="http://schemas.openxmlformats.org/officeDocument/2006/relationships/image" Target="media/image1.png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3001</Words>
  <Characters>3397</Characters>
  <Paragraphs>241</Paragraphs>
  <TotalTime>28</TotalTime>
  <ScaleCrop>false</ScaleCrop>
  <LinksUpToDate>false</LinksUpToDate>
  <CharactersWithSpaces>3429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2022-09-14T15:02:00Z</dcterms:created>
  <dc:creator>PC</dc:creator>
  <cp:lastModifiedBy>孙涵卿</cp:lastModifiedBy>
  <cp:lastPrinted>2023-09-28T12:26:00Z</cp:lastPrinted>
  <dcterms:modified xsi:type="dcterms:W3CDTF">2023-09-28T15:53:50Z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1E70EB9F2C064331ABE57A42E7299860_13</vt:lpwstr>
  </property>
</Properties>
</file>