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B7" w:rsidRDefault="00CA2FA1">
      <w:pPr>
        <w:spacing w:line="360" w:lineRule="auto"/>
        <w:jc w:val="center"/>
        <w:rPr>
          <w:rFonts w:ascii="宋体" w:eastAsia="宋体" w:hAnsi="宋体"/>
          <w:b/>
          <w:bCs/>
          <w:sz w:val="24"/>
          <w:szCs w:val="28"/>
        </w:rPr>
      </w:pPr>
      <w:r>
        <w:rPr>
          <w:rFonts w:ascii="宋体" w:eastAsia="宋体" w:hAnsi="宋体"/>
          <w:b/>
          <w:bCs/>
          <w:sz w:val="24"/>
          <w:szCs w:val="28"/>
        </w:rPr>
        <w:t>202</w:t>
      </w:r>
      <w:r>
        <w:rPr>
          <w:rFonts w:ascii="宋体" w:eastAsia="宋体" w:hAnsi="宋体" w:hint="eastAsia"/>
          <w:b/>
          <w:bCs/>
          <w:sz w:val="24"/>
          <w:szCs w:val="28"/>
        </w:rPr>
        <w:t>4</w:t>
      </w:r>
      <w:r>
        <w:rPr>
          <w:rFonts w:ascii="宋体" w:eastAsia="宋体" w:hAnsi="宋体"/>
          <w:b/>
          <w:bCs/>
          <w:sz w:val="24"/>
          <w:szCs w:val="28"/>
        </w:rPr>
        <w:t>年</w:t>
      </w:r>
      <w:r>
        <w:rPr>
          <w:rFonts w:ascii="宋体" w:eastAsia="宋体" w:hAnsi="宋体" w:hint="eastAsia"/>
          <w:b/>
          <w:bCs/>
          <w:sz w:val="24"/>
          <w:szCs w:val="28"/>
        </w:rPr>
        <w:t>生命科学与医药学院接收应届本科毕业生</w:t>
      </w:r>
      <w:r>
        <w:rPr>
          <w:rFonts w:ascii="宋体" w:eastAsia="宋体" w:hAnsi="宋体"/>
          <w:b/>
          <w:bCs/>
          <w:sz w:val="24"/>
          <w:szCs w:val="28"/>
        </w:rPr>
        <w:t>免试攻读研究生的</w:t>
      </w:r>
      <w:r>
        <w:rPr>
          <w:rFonts w:ascii="宋体" w:eastAsia="宋体" w:hAnsi="宋体" w:hint="eastAsia"/>
          <w:b/>
          <w:bCs/>
          <w:sz w:val="24"/>
          <w:szCs w:val="28"/>
        </w:rPr>
        <w:t>复试方案</w:t>
      </w:r>
    </w:p>
    <w:p w:rsidR="006D3DB7" w:rsidRDefault="00CA2FA1">
      <w:pPr>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一、</w:t>
      </w:r>
      <w:r>
        <w:rPr>
          <w:rFonts w:ascii="Times New Roman" w:eastAsia="宋体" w:hAnsi="宋体" w:cs="Times New Roman"/>
          <w:sz w:val="20"/>
          <w:szCs w:val="20"/>
        </w:rPr>
        <w:t>工作组织</w:t>
      </w:r>
    </w:p>
    <w:p w:rsidR="006D3DB7" w:rsidRDefault="00CA2FA1">
      <w:pPr>
        <w:spacing w:line="360" w:lineRule="auto"/>
        <w:ind w:firstLineChars="150" w:firstLine="300"/>
        <w:rPr>
          <w:rFonts w:ascii="Times New Roman" w:eastAsia="宋体" w:hAnsi="Times New Roman" w:cs="Times New Roman"/>
          <w:sz w:val="20"/>
          <w:szCs w:val="20"/>
        </w:rPr>
      </w:pPr>
      <w:r>
        <w:rPr>
          <w:rFonts w:ascii="Times New Roman" w:eastAsia="宋体" w:hAnsi="宋体" w:cs="Times New Roman"/>
          <w:sz w:val="20"/>
          <w:szCs w:val="20"/>
        </w:rPr>
        <w:t>成立以院长、书记为组长、分管纪检工作的负责人和有关同志参加的接收应届本科毕业生免试攻读研究生（推免生）工作小组，负责对本学院推免生复试工作的领导和管理。</w:t>
      </w:r>
    </w:p>
    <w:p w:rsidR="006D3DB7" w:rsidRDefault="00CA2FA1">
      <w:pPr>
        <w:spacing w:line="360" w:lineRule="auto"/>
        <w:ind w:firstLineChars="150" w:firstLine="300"/>
        <w:rPr>
          <w:rFonts w:ascii="Times New Roman" w:eastAsia="宋体" w:hAnsi="Times New Roman" w:cs="Times New Roman"/>
          <w:sz w:val="20"/>
          <w:szCs w:val="20"/>
        </w:rPr>
      </w:pPr>
      <w:r>
        <w:rPr>
          <w:rFonts w:ascii="Times New Roman" w:eastAsia="宋体" w:hAnsi="宋体" w:cs="Times New Roman"/>
          <w:sz w:val="20"/>
          <w:szCs w:val="20"/>
        </w:rPr>
        <w:t>组长：梁宗锁</w:t>
      </w:r>
      <w:r>
        <w:rPr>
          <w:rFonts w:ascii="Times New Roman" w:eastAsia="宋体" w:hAnsi="宋体" w:cs="Times New Roman" w:hint="eastAsia"/>
          <w:sz w:val="20"/>
          <w:szCs w:val="20"/>
        </w:rPr>
        <w:t>王晓军</w:t>
      </w:r>
    </w:p>
    <w:p w:rsidR="006D3DB7" w:rsidRDefault="00CA2FA1">
      <w:pPr>
        <w:spacing w:line="360" w:lineRule="auto"/>
        <w:ind w:firstLineChars="150" w:firstLine="300"/>
        <w:rPr>
          <w:rFonts w:ascii="Times New Roman" w:eastAsia="宋体" w:hAnsi="Times New Roman" w:cs="Times New Roman"/>
          <w:sz w:val="20"/>
          <w:szCs w:val="20"/>
        </w:rPr>
      </w:pPr>
      <w:r>
        <w:rPr>
          <w:rFonts w:ascii="Times New Roman" w:eastAsia="宋体" w:hAnsi="宋体" w:cs="Times New Roman"/>
          <w:sz w:val="20"/>
          <w:szCs w:val="20"/>
        </w:rPr>
        <w:t>副组长：于威</w:t>
      </w:r>
    </w:p>
    <w:p w:rsidR="006D3DB7" w:rsidRDefault="00CA2FA1">
      <w:pPr>
        <w:spacing w:line="360" w:lineRule="auto"/>
        <w:ind w:firstLineChars="150" w:firstLine="300"/>
        <w:rPr>
          <w:rFonts w:ascii="Times New Roman" w:eastAsia="宋体" w:hAnsi="Times New Roman" w:cs="Times New Roman"/>
          <w:sz w:val="20"/>
          <w:szCs w:val="20"/>
        </w:rPr>
      </w:pPr>
      <w:r>
        <w:rPr>
          <w:rFonts w:ascii="Times New Roman" w:eastAsia="宋体" w:hAnsi="宋体" w:cs="Times New Roman"/>
          <w:sz w:val="20"/>
          <w:szCs w:val="20"/>
        </w:rPr>
        <w:t>成员：付彩云楼玉兰</w:t>
      </w:r>
      <w:r>
        <w:rPr>
          <w:rFonts w:ascii="Times New Roman" w:eastAsia="宋体" w:hAnsi="Times New Roman" w:cs="Times New Roman"/>
          <w:sz w:val="20"/>
          <w:szCs w:val="20"/>
        </w:rPr>
        <w:t>(</w:t>
      </w:r>
      <w:r>
        <w:rPr>
          <w:rFonts w:ascii="Times New Roman" w:eastAsia="宋体" w:hAnsi="宋体" w:cs="Times New Roman"/>
          <w:sz w:val="20"/>
          <w:szCs w:val="20"/>
        </w:rPr>
        <w:t>纪委书记</w:t>
      </w:r>
      <w:r>
        <w:rPr>
          <w:rFonts w:ascii="Times New Roman" w:eastAsia="宋体" w:hAnsi="Times New Roman" w:cs="Times New Roman"/>
          <w:sz w:val="20"/>
          <w:szCs w:val="20"/>
        </w:rPr>
        <w:t xml:space="preserve">) </w:t>
      </w:r>
      <w:r>
        <w:rPr>
          <w:rFonts w:ascii="Times New Roman" w:eastAsia="宋体" w:hAnsi="Times New Roman" w:cs="Times New Roman" w:hint="eastAsia"/>
          <w:sz w:val="20"/>
          <w:szCs w:val="20"/>
        </w:rPr>
        <w:t xml:space="preserve"> </w:t>
      </w:r>
      <w:r>
        <w:rPr>
          <w:rFonts w:ascii="Times New Roman" w:eastAsia="宋体" w:hAnsi="Times New Roman" w:cs="Times New Roman" w:hint="eastAsia"/>
          <w:sz w:val="20"/>
          <w:szCs w:val="20"/>
        </w:rPr>
        <w:t>夏鹏国</w:t>
      </w:r>
      <w:r>
        <w:rPr>
          <w:rFonts w:ascii="Times New Roman" w:eastAsia="宋体" w:hAnsi="Times New Roman" w:cs="Times New Roman" w:hint="eastAsia"/>
          <w:sz w:val="20"/>
          <w:szCs w:val="20"/>
        </w:rPr>
        <w:t xml:space="preserve">  </w:t>
      </w:r>
      <w:r>
        <w:rPr>
          <w:rFonts w:ascii="Times New Roman" w:eastAsia="宋体" w:hAnsi="宋体" w:cs="Times New Roman" w:hint="eastAsia"/>
          <w:sz w:val="20"/>
          <w:szCs w:val="20"/>
        </w:rPr>
        <w:t>张琳</w:t>
      </w:r>
      <w:r>
        <w:rPr>
          <w:rFonts w:ascii="Times New Roman" w:eastAsia="宋体" w:hAnsi="宋体" w:cs="Times New Roman"/>
          <w:sz w:val="20"/>
          <w:szCs w:val="20"/>
        </w:rPr>
        <w:t>金伟波</w:t>
      </w:r>
      <w:r>
        <w:rPr>
          <w:rFonts w:ascii="Times New Roman" w:eastAsia="宋体" w:hAnsi="宋体" w:cs="Times New Roman" w:hint="eastAsia"/>
          <w:sz w:val="20"/>
          <w:szCs w:val="20"/>
        </w:rPr>
        <w:t>孙聪</w:t>
      </w:r>
      <w:r>
        <w:rPr>
          <w:rFonts w:ascii="Times New Roman" w:eastAsia="宋体" w:hAnsi="宋体" w:cs="Times New Roman" w:hint="eastAsia"/>
          <w:sz w:val="20"/>
          <w:szCs w:val="20"/>
        </w:rPr>
        <w:t xml:space="preserve">  </w:t>
      </w:r>
    </w:p>
    <w:p w:rsidR="006D3DB7" w:rsidRDefault="00CA2FA1">
      <w:pPr>
        <w:spacing w:line="360" w:lineRule="auto"/>
        <w:ind w:firstLineChars="150" w:firstLine="300"/>
        <w:rPr>
          <w:rFonts w:ascii="Times New Roman" w:eastAsia="宋体" w:hAnsi="宋体" w:cs="Times New Roman"/>
          <w:sz w:val="20"/>
          <w:szCs w:val="20"/>
        </w:rPr>
      </w:pPr>
      <w:r>
        <w:rPr>
          <w:rFonts w:ascii="Times New Roman" w:eastAsia="宋体" w:hAnsi="宋体" w:cs="Times New Roman"/>
          <w:sz w:val="20"/>
          <w:szCs w:val="20"/>
        </w:rPr>
        <w:t>秘书：章可军</w:t>
      </w:r>
    </w:p>
    <w:p w:rsidR="006D3DB7" w:rsidRDefault="00CA2FA1">
      <w:pPr>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二、复试时间和地点</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4"/>
        <w:gridCol w:w="1414"/>
        <w:gridCol w:w="1902"/>
        <w:gridCol w:w="3960"/>
      </w:tblGrid>
      <w:tr w:rsidR="006D3DB7">
        <w:trPr>
          <w:jc w:val="center"/>
        </w:trPr>
        <w:tc>
          <w:tcPr>
            <w:tcW w:w="2534" w:type="dxa"/>
            <w:tcBorders>
              <w:top w:val="single" w:sz="4" w:space="0" w:color="auto"/>
              <w:left w:val="single" w:sz="4" w:space="0" w:color="auto"/>
              <w:bottom w:val="single" w:sz="4" w:space="0" w:color="auto"/>
              <w:right w:val="single" w:sz="4" w:space="0" w:color="auto"/>
            </w:tcBorders>
          </w:tcPr>
          <w:p w:rsidR="006D3DB7" w:rsidRDefault="00CA2FA1">
            <w:pPr>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日期</w:t>
            </w:r>
          </w:p>
        </w:tc>
        <w:tc>
          <w:tcPr>
            <w:tcW w:w="1414" w:type="dxa"/>
            <w:tcBorders>
              <w:top w:val="single" w:sz="4" w:space="0" w:color="auto"/>
              <w:left w:val="single" w:sz="4" w:space="0" w:color="auto"/>
              <w:bottom w:val="single" w:sz="4" w:space="0" w:color="auto"/>
              <w:right w:val="single" w:sz="4" w:space="0" w:color="auto"/>
            </w:tcBorders>
          </w:tcPr>
          <w:p w:rsidR="006D3DB7" w:rsidRDefault="00CA2FA1">
            <w:pPr>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时间</w:t>
            </w:r>
          </w:p>
        </w:tc>
        <w:tc>
          <w:tcPr>
            <w:tcW w:w="1902" w:type="dxa"/>
            <w:tcBorders>
              <w:top w:val="single" w:sz="4" w:space="0" w:color="auto"/>
              <w:left w:val="single" w:sz="4" w:space="0" w:color="auto"/>
              <w:bottom w:val="single" w:sz="4" w:space="0" w:color="auto"/>
              <w:right w:val="single" w:sz="4" w:space="0" w:color="auto"/>
            </w:tcBorders>
          </w:tcPr>
          <w:p w:rsidR="006D3DB7" w:rsidRDefault="00CA2FA1">
            <w:pPr>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地点</w:t>
            </w:r>
          </w:p>
        </w:tc>
        <w:tc>
          <w:tcPr>
            <w:tcW w:w="3960" w:type="dxa"/>
            <w:tcBorders>
              <w:top w:val="single" w:sz="4" w:space="0" w:color="auto"/>
              <w:left w:val="single" w:sz="4" w:space="0" w:color="auto"/>
              <w:bottom w:val="single" w:sz="4" w:space="0" w:color="auto"/>
              <w:right w:val="single" w:sz="4" w:space="0" w:color="auto"/>
            </w:tcBorders>
          </w:tcPr>
          <w:p w:rsidR="006D3DB7" w:rsidRDefault="00CA2FA1">
            <w:pPr>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具体事项</w:t>
            </w:r>
          </w:p>
        </w:tc>
      </w:tr>
      <w:tr w:rsidR="006D3DB7">
        <w:trPr>
          <w:trHeight w:val="575"/>
          <w:jc w:val="center"/>
        </w:trPr>
        <w:tc>
          <w:tcPr>
            <w:tcW w:w="2534" w:type="dxa"/>
            <w:vMerge w:val="restart"/>
            <w:tcBorders>
              <w:top w:val="single" w:sz="4" w:space="0" w:color="auto"/>
              <w:left w:val="single" w:sz="4" w:space="0" w:color="auto"/>
              <w:right w:val="single" w:sz="4" w:space="0" w:color="auto"/>
            </w:tcBorders>
            <w:vAlign w:val="center"/>
          </w:tcPr>
          <w:p w:rsidR="006D3DB7" w:rsidRDefault="00CA2FA1">
            <w:pPr>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第一批复试时间为</w:t>
            </w:r>
            <w:r>
              <w:rPr>
                <w:rFonts w:ascii="Times New Roman" w:eastAsia="宋体" w:hAnsi="宋体" w:cs="Times New Roman" w:hint="eastAsia"/>
                <w:sz w:val="20"/>
                <w:szCs w:val="20"/>
              </w:rPr>
              <w:t>2023</w:t>
            </w:r>
            <w:r>
              <w:rPr>
                <w:rFonts w:ascii="Times New Roman" w:eastAsia="宋体" w:hAnsi="宋体" w:cs="Times New Roman" w:hint="eastAsia"/>
                <w:sz w:val="20"/>
                <w:szCs w:val="20"/>
              </w:rPr>
              <w:t>年</w:t>
            </w:r>
            <w:r>
              <w:rPr>
                <w:rFonts w:ascii="Times New Roman" w:eastAsia="宋体" w:hAnsi="宋体" w:cs="Times New Roman" w:hint="eastAsia"/>
                <w:sz w:val="20"/>
                <w:szCs w:val="20"/>
              </w:rPr>
              <w:t>10</w:t>
            </w:r>
            <w:r>
              <w:rPr>
                <w:rFonts w:ascii="Times New Roman" w:eastAsia="宋体" w:hAnsi="宋体" w:cs="Times New Roman" w:hint="eastAsia"/>
                <w:sz w:val="20"/>
                <w:szCs w:val="20"/>
              </w:rPr>
              <w:t>月</w:t>
            </w:r>
            <w:r w:rsidR="0059318C">
              <w:rPr>
                <w:rFonts w:ascii="Times New Roman" w:eastAsia="宋体" w:hAnsi="宋体" w:cs="Times New Roman" w:hint="eastAsia"/>
                <w:sz w:val="20"/>
                <w:szCs w:val="20"/>
              </w:rPr>
              <w:t>8</w:t>
            </w:r>
            <w:r>
              <w:rPr>
                <w:rFonts w:ascii="Times New Roman" w:eastAsia="宋体" w:hAnsi="宋体" w:cs="Times New Roman" w:hint="eastAsia"/>
                <w:sz w:val="20"/>
                <w:szCs w:val="20"/>
              </w:rPr>
              <w:t>日</w:t>
            </w:r>
          </w:p>
          <w:p w:rsidR="006D3DB7" w:rsidRDefault="00CA2FA1">
            <w:pPr>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（后续根据考生报名情况将逐批安排复试，具体时间另行通知）</w:t>
            </w:r>
          </w:p>
        </w:tc>
        <w:tc>
          <w:tcPr>
            <w:tcW w:w="1414" w:type="dxa"/>
            <w:tcBorders>
              <w:top w:val="single" w:sz="4" w:space="0" w:color="auto"/>
              <w:left w:val="single" w:sz="4" w:space="0" w:color="auto"/>
              <w:bottom w:val="single" w:sz="4" w:space="0" w:color="auto"/>
              <w:right w:val="single" w:sz="4" w:space="0" w:color="auto"/>
            </w:tcBorders>
            <w:vAlign w:val="center"/>
          </w:tcPr>
          <w:p w:rsidR="006D3DB7" w:rsidRDefault="00CA2FA1">
            <w:pPr>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8:30</w:t>
            </w:r>
            <w:r>
              <w:rPr>
                <w:rFonts w:ascii="Times New Roman" w:eastAsia="宋体" w:hAnsi="宋体" w:cs="Times New Roman" w:hint="eastAsia"/>
                <w:sz w:val="20"/>
                <w:szCs w:val="20"/>
              </w:rPr>
              <w:t>开始</w:t>
            </w:r>
          </w:p>
        </w:tc>
        <w:tc>
          <w:tcPr>
            <w:tcW w:w="1902" w:type="dxa"/>
            <w:tcBorders>
              <w:top w:val="single" w:sz="4" w:space="0" w:color="auto"/>
              <w:left w:val="single" w:sz="4" w:space="0" w:color="auto"/>
              <w:bottom w:val="single" w:sz="4" w:space="0" w:color="auto"/>
              <w:right w:val="single" w:sz="4" w:space="0" w:color="auto"/>
            </w:tcBorders>
            <w:vAlign w:val="center"/>
          </w:tcPr>
          <w:p w:rsidR="006D3DB7" w:rsidRDefault="00CA2FA1">
            <w:pPr>
              <w:widowControl/>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6-243</w:t>
            </w:r>
          </w:p>
        </w:tc>
        <w:tc>
          <w:tcPr>
            <w:tcW w:w="3960" w:type="dxa"/>
            <w:tcBorders>
              <w:top w:val="single" w:sz="4" w:space="0" w:color="auto"/>
              <w:left w:val="single" w:sz="4" w:space="0" w:color="auto"/>
              <w:bottom w:val="single" w:sz="4" w:space="0" w:color="auto"/>
              <w:right w:val="single" w:sz="4" w:space="0" w:color="auto"/>
            </w:tcBorders>
            <w:vAlign w:val="center"/>
          </w:tcPr>
          <w:p w:rsidR="006D3DB7" w:rsidRDefault="00CA2FA1">
            <w:pPr>
              <w:widowControl/>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考生报到，复试资格审查</w:t>
            </w:r>
          </w:p>
        </w:tc>
      </w:tr>
      <w:tr w:rsidR="006D3DB7">
        <w:trPr>
          <w:trHeight w:val="590"/>
          <w:jc w:val="center"/>
        </w:trPr>
        <w:tc>
          <w:tcPr>
            <w:tcW w:w="2534" w:type="dxa"/>
            <w:vMerge/>
            <w:tcBorders>
              <w:left w:val="single" w:sz="4" w:space="0" w:color="auto"/>
              <w:right w:val="single" w:sz="4" w:space="0" w:color="auto"/>
            </w:tcBorders>
            <w:vAlign w:val="center"/>
          </w:tcPr>
          <w:p w:rsidR="006D3DB7" w:rsidRDefault="006D3DB7">
            <w:pPr>
              <w:spacing w:line="360" w:lineRule="auto"/>
              <w:ind w:firstLineChars="150" w:firstLine="300"/>
              <w:rPr>
                <w:rFonts w:ascii="Times New Roman" w:eastAsia="宋体" w:hAnsi="宋体"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6D3DB7" w:rsidRDefault="00CA2FA1">
            <w:pPr>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9:00</w:t>
            </w:r>
            <w:r>
              <w:rPr>
                <w:rFonts w:ascii="Times New Roman" w:eastAsia="宋体" w:hAnsi="宋体" w:cs="Times New Roman" w:hint="eastAsia"/>
                <w:sz w:val="20"/>
                <w:szCs w:val="20"/>
              </w:rPr>
              <w:t>开始</w:t>
            </w:r>
          </w:p>
        </w:tc>
        <w:tc>
          <w:tcPr>
            <w:tcW w:w="1902" w:type="dxa"/>
            <w:tcBorders>
              <w:top w:val="single" w:sz="4" w:space="0" w:color="auto"/>
              <w:left w:val="single" w:sz="4" w:space="0" w:color="auto"/>
              <w:bottom w:val="single" w:sz="4" w:space="0" w:color="auto"/>
              <w:right w:val="single" w:sz="4" w:space="0" w:color="auto"/>
            </w:tcBorders>
            <w:vAlign w:val="center"/>
          </w:tcPr>
          <w:p w:rsidR="006D3DB7" w:rsidRDefault="00CA2FA1">
            <w:pPr>
              <w:widowControl/>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6-218</w:t>
            </w:r>
          </w:p>
        </w:tc>
        <w:tc>
          <w:tcPr>
            <w:tcW w:w="3960" w:type="dxa"/>
            <w:tcBorders>
              <w:top w:val="single" w:sz="4" w:space="0" w:color="auto"/>
              <w:left w:val="single" w:sz="4" w:space="0" w:color="auto"/>
              <w:bottom w:val="single" w:sz="4" w:space="0" w:color="auto"/>
              <w:right w:val="single" w:sz="4" w:space="0" w:color="auto"/>
            </w:tcBorders>
            <w:vAlign w:val="center"/>
          </w:tcPr>
          <w:p w:rsidR="006D3DB7" w:rsidRDefault="00CA2FA1">
            <w:pPr>
              <w:widowControl/>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本校考生心理测试</w:t>
            </w:r>
          </w:p>
        </w:tc>
      </w:tr>
      <w:tr w:rsidR="006D3DB7">
        <w:trPr>
          <w:trHeight w:val="1028"/>
          <w:jc w:val="center"/>
        </w:trPr>
        <w:tc>
          <w:tcPr>
            <w:tcW w:w="2534" w:type="dxa"/>
            <w:vMerge/>
            <w:tcBorders>
              <w:left w:val="single" w:sz="4" w:space="0" w:color="auto"/>
              <w:right w:val="single" w:sz="4" w:space="0" w:color="auto"/>
            </w:tcBorders>
            <w:vAlign w:val="center"/>
          </w:tcPr>
          <w:p w:rsidR="006D3DB7" w:rsidRDefault="006D3DB7">
            <w:pPr>
              <w:spacing w:line="360" w:lineRule="auto"/>
              <w:ind w:firstLineChars="150" w:firstLine="300"/>
              <w:rPr>
                <w:rFonts w:ascii="Times New Roman" w:eastAsia="宋体" w:hAnsi="宋体"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6D3DB7" w:rsidRDefault="00CA2FA1">
            <w:pPr>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9:30-11:30</w:t>
            </w:r>
          </w:p>
        </w:tc>
        <w:tc>
          <w:tcPr>
            <w:tcW w:w="1902" w:type="dxa"/>
            <w:tcBorders>
              <w:top w:val="single" w:sz="4" w:space="0" w:color="auto"/>
              <w:left w:val="single" w:sz="4" w:space="0" w:color="auto"/>
              <w:bottom w:val="single" w:sz="4" w:space="0" w:color="auto"/>
              <w:right w:val="single" w:sz="4" w:space="0" w:color="auto"/>
            </w:tcBorders>
            <w:vAlign w:val="center"/>
          </w:tcPr>
          <w:p w:rsidR="006D3DB7" w:rsidRDefault="00CA2FA1">
            <w:pPr>
              <w:widowControl/>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6-218</w:t>
            </w:r>
          </w:p>
        </w:tc>
        <w:tc>
          <w:tcPr>
            <w:tcW w:w="3960" w:type="dxa"/>
            <w:tcBorders>
              <w:top w:val="single" w:sz="4" w:space="0" w:color="auto"/>
              <w:left w:val="single" w:sz="4" w:space="0" w:color="auto"/>
              <w:bottom w:val="single" w:sz="4" w:space="0" w:color="auto"/>
              <w:right w:val="single" w:sz="4" w:space="0" w:color="auto"/>
            </w:tcBorders>
            <w:vAlign w:val="center"/>
          </w:tcPr>
          <w:p w:rsidR="006D3DB7" w:rsidRDefault="00CA2FA1">
            <w:pPr>
              <w:widowControl/>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业务课笔试</w:t>
            </w:r>
          </w:p>
        </w:tc>
      </w:tr>
      <w:tr w:rsidR="006D3DB7">
        <w:trPr>
          <w:trHeight w:val="1028"/>
          <w:jc w:val="center"/>
        </w:trPr>
        <w:tc>
          <w:tcPr>
            <w:tcW w:w="2534" w:type="dxa"/>
            <w:vMerge/>
            <w:tcBorders>
              <w:left w:val="single" w:sz="4" w:space="0" w:color="auto"/>
              <w:right w:val="single" w:sz="4" w:space="0" w:color="auto"/>
            </w:tcBorders>
            <w:vAlign w:val="center"/>
          </w:tcPr>
          <w:p w:rsidR="006D3DB7" w:rsidRDefault="006D3DB7">
            <w:pPr>
              <w:spacing w:line="360" w:lineRule="auto"/>
              <w:ind w:firstLineChars="150" w:firstLine="300"/>
              <w:rPr>
                <w:rFonts w:ascii="Times New Roman" w:eastAsia="宋体" w:hAnsi="宋体"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6D3DB7" w:rsidRDefault="00CA2FA1">
            <w:pPr>
              <w:widowControl/>
              <w:spacing w:line="360" w:lineRule="auto"/>
              <w:jc w:val="center"/>
              <w:rPr>
                <w:rFonts w:ascii="Times New Roman" w:eastAsia="宋体" w:hAnsi="宋体" w:cs="Times New Roman"/>
                <w:sz w:val="20"/>
                <w:szCs w:val="20"/>
              </w:rPr>
            </w:pPr>
            <w:r>
              <w:rPr>
                <w:rFonts w:ascii="Times New Roman" w:eastAsia="宋体" w:hAnsi="宋体" w:cs="Times New Roman" w:hint="eastAsia"/>
                <w:sz w:val="20"/>
                <w:szCs w:val="20"/>
              </w:rPr>
              <w:t>14:00</w:t>
            </w:r>
            <w:r>
              <w:rPr>
                <w:rFonts w:ascii="Times New Roman" w:eastAsia="宋体" w:hAnsi="宋体" w:cs="Times New Roman" w:hint="eastAsia"/>
                <w:sz w:val="20"/>
                <w:szCs w:val="20"/>
              </w:rPr>
              <w:t>开始</w:t>
            </w:r>
          </w:p>
        </w:tc>
        <w:tc>
          <w:tcPr>
            <w:tcW w:w="1902" w:type="dxa"/>
            <w:tcBorders>
              <w:top w:val="single" w:sz="4" w:space="0" w:color="auto"/>
              <w:left w:val="single" w:sz="4" w:space="0" w:color="auto"/>
              <w:bottom w:val="single" w:sz="4" w:space="0" w:color="auto"/>
              <w:right w:val="single" w:sz="4" w:space="0" w:color="auto"/>
            </w:tcBorders>
            <w:vAlign w:val="center"/>
          </w:tcPr>
          <w:p w:rsidR="006D3DB7" w:rsidRDefault="00CA2FA1">
            <w:pPr>
              <w:widowControl/>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6-226</w:t>
            </w:r>
          </w:p>
        </w:tc>
        <w:tc>
          <w:tcPr>
            <w:tcW w:w="3960" w:type="dxa"/>
            <w:tcBorders>
              <w:top w:val="single" w:sz="4" w:space="0" w:color="auto"/>
              <w:left w:val="single" w:sz="4" w:space="0" w:color="auto"/>
              <w:bottom w:val="single" w:sz="4" w:space="0" w:color="auto"/>
              <w:right w:val="single" w:sz="4" w:space="0" w:color="auto"/>
            </w:tcBorders>
            <w:vAlign w:val="center"/>
          </w:tcPr>
          <w:p w:rsidR="006D3DB7" w:rsidRDefault="00CA2FA1">
            <w:pPr>
              <w:widowControl/>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综合面试</w:t>
            </w:r>
          </w:p>
        </w:tc>
      </w:tr>
      <w:tr w:rsidR="006D3DB7">
        <w:trPr>
          <w:trHeight w:val="810"/>
          <w:jc w:val="center"/>
        </w:trPr>
        <w:tc>
          <w:tcPr>
            <w:tcW w:w="2534" w:type="dxa"/>
            <w:tcBorders>
              <w:top w:val="single" w:sz="4" w:space="0" w:color="auto"/>
              <w:left w:val="single" w:sz="4" w:space="0" w:color="auto"/>
              <w:bottom w:val="single" w:sz="4" w:space="0" w:color="auto"/>
              <w:right w:val="single" w:sz="4" w:space="0" w:color="auto"/>
            </w:tcBorders>
            <w:vAlign w:val="center"/>
          </w:tcPr>
          <w:p w:rsidR="006D3DB7" w:rsidRDefault="00CA2FA1">
            <w:pPr>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校内考生体检：</w:t>
            </w:r>
            <w:r>
              <w:rPr>
                <w:rFonts w:ascii="Times New Roman" w:eastAsia="宋体" w:hAnsi="宋体" w:cs="Times New Roman" w:hint="eastAsia"/>
                <w:sz w:val="20"/>
                <w:szCs w:val="20"/>
              </w:rPr>
              <w:t>2023</w:t>
            </w:r>
            <w:r>
              <w:rPr>
                <w:rFonts w:ascii="Times New Roman" w:eastAsia="宋体" w:hAnsi="宋体" w:cs="Times New Roman" w:hint="eastAsia"/>
                <w:sz w:val="20"/>
                <w:szCs w:val="20"/>
              </w:rPr>
              <w:t>年</w:t>
            </w:r>
            <w:r>
              <w:rPr>
                <w:rFonts w:ascii="Times New Roman" w:eastAsia="宋体" w:hAnsi="宋体" w:cs="Times New Roman" w:hint="eastAsia"/>
                <w:sz w:val="20"/>
                <w:szCs w:val="20"/>
              </w:rPr>
              <w:t>10</w:t>
            </w:r>
            <w:r>
              <w:rPr>
                <w:rFonts w:ascii="Times New Roman" w:eastAsia="宋体" w:hAnsi="宋体" w:cs="Times New Roman" w:hint="eastAsia"/>
                <w:sz w:val="20"/>
                <w:szCs w:val="20"/>
              </w:rPr>
              <w:t>月</w:t>
            </w:r>
            <w:r>
              <w:rPr>
                <w:rFonts w:ascii="Times New Roman" w:eastAsia="宋体" w:hAnsi="宋体" w:cs="Times New Roman" w:hint="eastAsia"/>
                <w:sz w:val="20"/>
                <w:szCs w:val="20"/>
              </w:rPr>
              <w:t>16</w:t>
            </w:r>
            <w:r>
              <w:rPr>
                <w:rFonts w:ascii="Times New Roman" w:eastAsia="宋体" w:hAnsi="宋体" w:cs="Times New Roman" w:hint="eastAsia"/>
                <w:sz w:val="20"/>
                <w:szCs w:val="20"/>
              </w:rPr>
              <w:t>日</w:t>
            </w:r>
          </w:p>
        </w:tc>
        <w:tc>
          <w:tcPr>
            <w:tcW w:w="1414" w:type="dxa"/>
            <w:tcBorders>
              <w:top w:val="single" w:sz="4" w:space="0" w:color="auto"/>
              <w:left w:val="single" w:sz="4" w:space="0" w:color="auto"/>
              <w:bottom w:val="single" w:sz="4" w:space="0" w:color="auto"/>
              <w:right w:val="single" w:sz="4" w:space="0" w:color="auto"/>
            </w:tcBorders>
            <w:vAlign w:val="center"/>
          </w:tcPr>
          <w:p w:rsidR="006D3DB7" w:rsidRDefault="00CA2FA1">
            <w:pPr>
              <w:widowControl/>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待定</w:t>
            </w:r>
          </w:p>
        </w:tc>
        <w:tc>
          <w:tcPr>
            <w:tcW w:w="1902" w:type="dxa"/>
            <w:tcBorders>
              <w:top w:val="single" w:sz="4" w:space="0" w:color="auto"/>
              <w:left w:val="single" w:sz="4" w:space="0" w:color="auto"/>
              <w:bottom w:val="single" w:sz="4" w:space="0" w:color="auto"/>
              <w:right w:val="single" w:sz="4" w:space="0" w:color="auto"/>
            </w:tcBorders>
            <w:vAlign w:val="center"/>
          </w:tcPr>
          <w:p w:rsidR="006D3DB7" w:rsidRDefault="00CA2FA1">
            <w:pPr>
              <w:widowControl/>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校医院</w:t>
            </w:r>
          </w:p>
        </w:tc>
        <w:tc>
          <w:tcPr>
            <w:tcW w:w="3960" w:type="dxa"/>
            <w:tcBorders>
              <w:top w:val="single" w:sz="4" w:space="0" w:color="auto"/>
              <w:left w:val="single" w:sz="4" w:space="0" w:color="auto"/>
              <w:bottom w:val="single" w:sz="4" w:space="0" w:color="auto"/>
              <w:right w:val="single" w:sz="4" w:space="0" w:color="auto"/>
            </w:tcBorders>
            <w:vAlign w:val="center"/>
          </w:tcPr>
          <w:p w:rsidR="006D3DB7" w:rsidRDefault="00CA2FA1">
            <w:pPr>
              <w:widowControl/>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体检：校内考生参加统一体检</w:t>
            </w:r>
          </w:p>
        </w:tc>
      </w:tr>
      <w:tr w:rsidR="006D3DB7">
        <w:trPr>
          <w:trHeight w:val="810"/>
          <w:jc w:val="center"/>
        </w:trPr>
        <w:tc>
          <w:tcPr>
            <w:tcW w:w="2534" w:type="dxa"/>
            <w:tcBorders>
              <w:top w:val="single" w:sz="4" w:space="0" w:color="auto"/>
              <w:left w:val="single" w:sz="4" w:space="0" w:color="auto"/>
              <w:bottom w:val="single" w:sz="4" w:space="0" w:color="auto"/>
              <w:right w:val="single" w:sz="4" w:space="0" w:color="auto"/>
            </w:tcBorders>
            <w:vAlign w:val="center"/>
          </w:tcPr>
          <w:p w:rsidR="006D3DB7" w:rsidRDefault="00CA2FA1">
            <w:pPr>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校外考生体检</w:t>
            </w:r>
          </w:p>
        </w:tc>
        <w:tc>
          <w:tcPr>
            <w:tcW w:w="1414" w:type="dxa"/>
            <w:tcBorders>
              <w:top w:val="single" w:sz="4" w:space="0" w:color="auto"/>
              <w:left w:val="single" w:sz="4" w:space="0" w:color="auto"/>
              <w:bottom w:val="single" w:sz="4" w:space="0" w:color="auto"/>
              <w:right w:val="single" w:sz="4" w:space="0" w:color="auto"/>
            </w:tcBorders>
            <w:vAlign w:val="center"/>
          </w:tcPr>
          <w:p w:rsidR="006D3DB7" w:rsidRDefault="00CA2FA1">
            <w:pPr>
              <w:widowControl/>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w:t>
            </w:r>
          </w:p>
        </w:tc>
        <w:tc>
          <w:tcPr>
            <w:tcW w:w="1902" w:type="dxa"/>
            <w:tcBorders>
              <w:top w:val="single" w:sz="4" w:space="0" w:color="auto"/>
              <w:left w:val="single" w:sz="4" w:space="0" w:color="auto"/>
              <w:bottom w:val="single" w:sz="4" w:space="0" w:color="auto"/>
              <w:right w:val="single" w:sz="4" w:space="0" w:color="auto"/>
            </w:tcBorders>
            <w:vAlign w:val="center"/>
          </w:tcPr>
          <w:p w:rsidR="006D3DB7" w:rsidRDefault="00CA2FA1">
            <w:pPr>
              <w:widowControl/>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w:t>
            </w:r>
          </w:p>
        </w:tc>
        <w:tc>
          <w:tcPr>
            <w:tcW w:w="3960" w:type="dxa"/>
            <w:tcBorders>
              <w:top w:val="single" w:sz="4" w:space="0" w:color="auto"/>
              <w:left w:val="single" w:sz="4" w:space="0" w:color="auto"/>
              <w:bottom w:val="single" w:sz="4" w:space="0" w:color="auto"/>
              <w:right w:val="single" w:sz="4" w:space="0" w:color="auto"/>
            </w:tcBorders>
            <w:vAlign w:val="center"/>
          </w:tcPr>
          <w:p w:rsidR="006D3DB7" w:rsidRDefault="00CA2FA1">
            <w:pPr>
              <w:widowControl/>
              <w:spacing w:line="360" w:lineRule="auto"/>
              <w:ind w:firstLineChars="150" w:firstLine="300"/>
              <w:rPr>
                <w:rFonts w:ascii="Times New Roman" w:eastAsia="宋体" w:hAnsi="宋体" w:cs="Times New Roman"/>
                <w:sz w:val="20"/>
                <w:szCs w:val="20"/>
              </w:rPr>
            </w:pPr>
            <w:r>
              <w:rPr>
                <w:rFonts w:ascii="Times New Roman" w:eastAsia="宋体" w:hAnsi="宋体" w:cs="Times New Roman" w:hint="eastAsia"/>
                <w:sz w:val="20"/>
                <w:szCs w:val="20"/>
              </w:rPr>
              <w:t>校外考生将二级甲等及以上医院近三月的体检结果在</w:t>
            </w:r>
            <w:r>
              <w:rPr>
                <w:rFonts w:ascii="Times New Roman" w:eastAsia="宋体" w:hAnsi="宋体" w:cs="Times New Roman" w:hint="eastAsia"/>
                <w:sz w:val="20"/>
                <w:szCs w:val="20"/>
              </w:rPr>
              <w:t>10</w:t>
            </w:r>
            <w:r>
              <w:rPr>
                <w:rFonts w:ascii="Times New Roman" w:eastAsia="宋体" w:hAnsi="宋体" w:cs="Times New Roman" w:hint="eastAsia"/>
                <w:sz w:val="20"/>
                <w:szCs w:val="20"/>
              </w:rPr>
              <w:t>月</w:t>
            </w:r>
            <w:r>
              <w:rPr>
                <w:rFonts w:ascii="Times New Roman" w:eastAsia="宋体" w:hAnsi="宋体" w:cs="Times New Roman" w:hint="eastAsia"/>
                <w:sz w:val="20"/>
                <w:szCs w:val="20"/>
              </w:rPr>
              <w:t>20</w:t>
            </w:r>
            <w:r>
              <w:rPr>
                <w:rFonts w:ascii="Times New Roman" w:eastAsia="宋体" w:hAnsi="宋体" w:cs="Times New Roman" w:hint="eastAsia"/>
                <w:sz w:val="20"/>
                <w:szCs w:val="20"/>
              </w:rPr>
              <w:t>日前寄达学院</w:t>
            </w:r>
          </w:p>
        </w:tc>
      </w:tr>
    </w:tbl>
    <w:p w:rsidR="006D3DB7" w:rsidRDefault="00CA2FA1">
      <w:pPr>
        <w:spacing w:line="360" w:lineRule="auto"/>
        <w:ind w:firstLineChars="150" w:firstLine="315"/>
        <w:rPr>
          <w:rFonts w:eastAsia="宋体" w:hAnsi="宋体"/>
          <w:bCs/>
        </w:rPr>
      </w:pPr>
      <w:r>
        <w:rPr>
          <w:rFonts w:ascii="等线" w:eastAsia="宋体" w:hAnsi="宋体" w:cs="Times New Roman" w:hint="eastAsia"/>
          <w:bCs/>
        </w:rPr>
        <w:t>注：复试相关时间、地点如有调整，将电话通知考生。</w:t>
      </w:r>
    </w:p>
    <w:p w:rsidR="006D3DB7" w:rsidRDefault="00CA2FA1">
      <w:pPr>
        <w:spacing w:line="360" w:lineRule="auto"/>
        <w:ind w:firstLineChars="150" w:firstLine="315"/>
        <w:rPr>
          <w:rFonts w:eastAsia="宋体" w:hAnsi="宋体"/>
          <w:bCs/>
        </w:rPr>
      </w:pPr>
      <w:r>
        <w:rPr>
          <w:rFonts w:eastAsia="宋体" w:hAnsi="宋体" w:hint="eastAsia"/>
          <w:bCs/>
        </w:rPr>
        <w:t>三、</w:t>
      </w:r>
      <w:r>
        <w:rPr>
          <w:rFonts w:eastAsia="宋体" w:hAnsi="宋体"/>
          <w:bCs/>
        </w:rPr>
        <w:t>拟接收推免生专业</w:t>
      </w:r>
    </w:p>
    <w:p w:rsidR="006D3DB7" w:rsidRDefault="00CA2FA1">
      <w:pPr>
        <w:spacing w:line="360" w:lineRule="auto"/>
        <w:ind w:firstLineChars="150" w:firstLine="315"/>
        <w:rPr>
          <w:rFonts w:eastAsia="宋体" w:hAnsi="宋体"/>
          <w:bCs/>
        </w:rPr>
      </w:pPr>
      <w:r>
        <w:rPr>
          <w:rFonts w:eastAsia="宋体" w:hAnsi="宋体" w:hint="eastAsia"/>
          <w:bCs/>
        </w:rPr>
        <w:t>（</w:t>
      </w:r>
      <w:r>
        <w:rPr>
          <w:rFonts w:eastAsia="宋体" w:hAnsi="宋体" w:hint="eastAsia"/>
        </w:rPr>
        <w:t>一）直博生</w:t>
      </w:r>
    </w:p>
    <w:tbl>
      <w:tblPr>
        <w:tblW w:w="7835" w:type="dxa"/>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1172"/>
        <w:gridCol w:w="1418"/>
        <w:gridCol w:w="2268"/>
        <w:gridCol w:w="2977"/>
      </w:tblGrid>
      <w:tr w:rsidR="006D3DB7">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tcPr>
          <w:p w:rsidR="006D3DB7" w:rsidRDefault="00CA2FA1">
            <w:pPr>
              <w:spacing w:line="360" w:lineRule="auto"/>
              <w:rPr>
                <w:rFonts w:ascii="Times New Roman" w:eastAsia="宋体" w:hAnsi="宋体" w:cs="Times New Roman"/>
                <w:sz w:val="20"/>
                <w:szCs w:val="20"/>
              </w:rPr>
            </w:pPr>
            <w:r>
              <w:rPr>
                <w:rFonts w:ascii="Times New Roman" w:eastAsia="宋体" w:hAnsi="宋体" w:cs="Times New Roman" w:hint="eastAsia"/>
                <w:sz w:val="20"/>
                <w:szCs w:val="20"/>
              </w:rPr>
              <w:t>专业代码</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tcPr>
          <w:p w:rsidR="006D3DB7" w:rsidRDefault="00CA2FA1">
            <w:pPr>
              <w:spacing w:line="360" w:lineRule="auto"/>
              <w:rPr>
                <w:rFonts w:ascii="Times New Roman" w:eastAsia="宋体" w:hAnsi="宋体" w:cs="Times New Roman"/>
                <w:sz w:val="20"/>
                <w:szCs w:val="20"/>
              </w:rPr>
            </w:pPr>
            <w:r>
              <w:rPr>
                <w:rFonts w:ascii="Times New Roman" w:eastAsia="宋体" w:hAnsi="宋体" w:cs="Times New Roman"/>
                <w:kern w:val="0"/>
                <w:sz w:val="20"/>
                <w:szCs w:val="20"/>
              </w:rPr>
              <w:t>专业名称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tcPr>
          <w:p w:rsidR="006D3DB7" w:rsidRDefault="00CA2FA1">
            <w:pPr>
              <w:spacing w:line="360" w:lineRule="auto"/>
              <w:rPr>
                <w:rFonts w:ascii="Times New Roman" w:eastAsia="宋体" w:hAnsi="宋体" w:cs="Times New Roman"/>
                <w:sz w:val="20"/>
                <w:szCs w:val="20"/>
              </w:rPr>
            </w:pPr>
            <w:r>
              <w:rPr>
                <w:rFonts w:ascii="Times New Roman" w:eastAsia="宋体" w:hAnsi="宋体" w:cs="Times New Roman"/>
                <w:sz w:val="20"/>
                <w:szCs w:val="20"/>
              </w:rPr>
              <w:t>研究方向</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tcPr>
          <w:p w:rsidR="006D3DB7" w:rsidRDefault="00CA2FA1">
            <w:pPr>
              <w:spacing w:line="360" w:lineRule="auto"/>
              <w:rPr>
                <w:rFonts w:ascii="Times New Roman" w:eastAsia="宋体" w:hAnsi="宋体" w:cs="Times New Roman"/>
                <w:sz w:val="20"/>
                <w:szCs w:val="20"/>
              </w:rPr>
            </w:pPr>
            <w:r>
              <w:rPr>
                <w:rFonts w:ascii="Times New Roman" w:eastAsia="宋体" w:hAnsi="宋体" w:cs="Times New Roman" w:hint="eastAsia"/>
                <w:sz w:val="20"/>
                <w:szCs w:val="20"/>
              </w:rPr>
              <w:t>类别</w:t>
            </w:r>
          </w:p>
        </w:tc>
      </w:tr>
      <w:tr w:rsidR="006D3DB7">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tcPr>
          <w:p w:rsidR="006D3DB7" w:rsidRDefault="00CA2FA1">
            <w:pPr>
              <w:spacing w:line="360" w:lineRule="auto"/>
              <w:rPr>
                <w:rFonts w:ascii="Times New Roman" w:eastAsia="宋体" w:hAnsi="宋体" w:cs="Times New Roman"/>
                <w:sz w:val="20"/>
                <w:szCs w:val="20"/>
              </w:rPr>
            </w:pPr>
            <w:r>
              <w:rPr>
                <w:rFonts w:ascii="Times New Roman" w:eastAsia="宋体" w:hAnsi="宋体" w:cs="Times New Roman" w:hint="eastAsia"/>
                <w:sz w:val="20"/>
                <w:szCs w:val="20"/>
              </w:rPr>
              <w:t>071000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tcPr>
          <w:p w:rsidR="006D3DB7" w:rsidRDefault="00CA2FA1">
            <w:pPr>
              <w:spacing w:line="360" w:lineRule="auto"/>
              <w:rPr>
                <w:rFonts w:ascii="Times New Roman" w:eastAsia="宋体" w:hAnsi="宋体" w:cs="Times New Roman"/>
                <w:sz w:val="20"/>
                <w:szCs w:val="20"/>
              </w:rPr>
            </w:pPr>
            <w:r>
              <w:rPr>
                <w:rFonts w:ascii="Times New Roman" w:eastAsia="宋体" w:hAnsi="宋体" w:cs="Times New Roman" w:hint="eastAsia"/>
                <w:sz w:val="20"/>
                <w:szCs w:val="20"/>
              </w:rPr>
              <w:t>生物学</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tcPr>
          <w:p w:rsidR="006D3DB7" w:rsidRDefault="00CA2FA1">
            <w:pPr>
              <w:spacing w:line="360" w:lineRule="auto"/>
              <w:rPr>
                <w:rFonts w:ascii="Times New Roman" w:eastAsia="宋体" w:hAnsi="宋体" w:cs="Times New Roman"/>
                <w:sz w:val="20"/>
                <w:szCs w:val="20"/>
              </w:rPr>
            </w:pPr>
            <w:r>
              <w:rPr>
                <w:rFonts w:ascii="Times New Roman" w:eastAsia="宋体" w:hAnsi="宋体" w:cs="Times New Roman"/>
                <w:sz w:val="20"/>
                <w:szCs w:val="20"/>
              </w:rPr>
              <w:t>不区分研究方向</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tcPr>
          <w:p w:rsidR="006D3DB7" w:rsidRDefault="00CA2FA1">
            <w:pPr>
              <w:spacing w:line="360" w:lineRule="auto"/>
              <w:rPr>
                <w:rFonts w:ascii="Times New Roman" w:eastAsia="宋体" w:hAnsi="宋体" w:cs="Times New Roman"/>
                <w:sz w:val="20"/>
                <w:szCs w:val="20"/>
              </w:rPr>
            </w:pPr>
            <w:r>
              <w:rPr>
                <w:rFonts w:ascii="Times New Roman" w:eastAsia="宋体" w:hAnsi="宋体" w:cs="Times New Roman" w:hint="eastAsia"/>
                <w:sz w:val="20"/>
                <w:szCs w:val="20"/>
              </w:rPr>
              <w:t>学术学位</w:t>
            </w:r>
          </w:p>
        </w:tc>
      </w:tr>
    </w:tbl>
    <w:p w:rsidR="006D3DB7" w:rsidRDefault="00CA2FA1">
      <w:pPr>
        <w:spacing w:line="360" w:lineRule="auto"/>
        <w:ind w:firstLineChars="150" w:firstLine="315"/>
        <w:rPr>
          <w:rFonts w:eastAsia="宋体" w:hAnsi="宋体"/>
          <w:b/>
        </w:rPr>
      </w:pPr>
      <w:r>
        <w:rPr>
          <w:rFonts w:eastAsia="宋体" w:hAnsi="宋体" w:hint="eastAsia"/>
        </w:rPr>
        <w:t>（</w:t>
      </w:r>
      <w:r>
        <w:rPr>
          <w:rFonts w:eastAsia="宋体" w:hAnsi="宋体" w:hint="eastAsia"/>
          <w:bCs/>
        </w:rPr>
        <w:t>二）推免硕士研究生</w:t>
      </w:r>
    </w:p>
    <w:tbl>
      <w:tblPr>
        <w:tblW w:w="7810" w:type="dxa"/>
        <w:tblInd w:w="95" w:type="dxa"/>
        <w:tblLook w:val="04A0"/>
      </w:tblPr>
      <w:tblGrid>
        <w:gridCol w:w="1147"/>
        <w:gridCol w:w="1701"/>
        <w:gridCol w:w="1418"/>
        <w:gridCol w:w="2268"/>
        <w:gridCol w:w="1276"/>
      </w:tblGrid>
      <w:tr w:rsidR="006D3DB7">
        <w:trPr>
          <w:trHeight w:val="480"/>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专业代码</w:t>
            </w:r>
          </w:p>
        </w:tc>
        <w:tc>
          <w:tcPr>
            <w:tcW w:w="1701" w:type="dxa"/>
            <w:tcBorders>
              <w:top w:val="single" w:sz="4" w:space="0" w:color="auto"/>
              <w:left w:val="nil"/>
              <w:bottom w:val="single" w:sz="4" w:space="0" w:color="auto"/>
              <w:right w:val="single" w:sz="4" w:space="0" w:color="auto"/>
            </w:tcBorders>
            <w:shd w:val="clear" w:color="auto" w:fill="auto"/>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专业名称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研究方向代码</w:t>
            </w:r>
          </w:p>
        </w:tc>
        <w:tc>
          <w:tcPr>
            <w:tcW w:w="2268" w:type="dxa"/>
            <w:tcBorders>
              <w:top w:val="single" w:sz="4" w:space="0" w:color="auto"/>
              <w:left w:val="nil"/>
              <w:bottom w:val="single" w:sz="4" w:space="0" w:color="auto"/>
              <w:right w:val="single" w:sz="4" w:space="0" w:color="auto"/>
            </w:tcBorders>
            <w:shd w:val="clear" w:color="auto" w:fill="auto"/>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研究方向名称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宋体" w:cs="Times New Roman" w:hint="eastAsia"/>
                <w:sz w:val="20"/>
                <w:szCs w:val="20"/>
              </w:rPr>
              <w:t>类别</w:t>
            </w:r>
          </w:p>
        </w:tc>
      </w:tr>
      <w:tr w:rsidR="006D3DB7">
        <w:trPr>
          <w:trHeight w:val="255"/>
        </w:trPr>
        <w:tc>
          <w:tcPr>
            <w:tcW w:w="1147" w:type="dxa"/>
            <w:vMerge w:val="restart"/>
            <w:tcBorders>
              <w:top w:val="nil"/>
              <w:left w:val="single" w:sz="4" w:space="0" w:color="auto"/>
              <w:right w:val="single" w:sz="4" w:space="0" w:color="auto"/>
            </w:tcBorders>
            <w:shd w:val="clear" w:color="auto" w:fill="auto"/>
            <w:noWrap/>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071000</w:t>
            </w:r>
          </w:p>
        </w:tc>
        <w:tc>
          <w:tcPr>
            <w:tcW w:w="1701" w:type="dxa"/>
            <w:vMerge w:val="restart"/>
            <w:tcBorders>
              <w:top w:val="nil"/>
              <w:left w:val="nil"/>
              <w:right w:val="single" w:sz="4" w:space="0" w:color="auto"/>
            </w:tcBorders>
            <w:shd w:val="clear" w:color="auto" w:fill="auto"/>
            <w:noWrap/>
            <w:vAlign w:val="center"/>
          </w:tcPr>
          <w:p w:rsidR="006D3DB7" w:rsidRDefault="00CA2FA1">
            <w:pPr>
              <w:widowControl/>
              <w:spacing w:line="360" w:lineRule="auto"/>
              <w:rPr>
                <w:rFonts w:ascii="Times New Roman" w:eastAsia="宋体" w:hAnsi="Times New Roman" w:cs="Times New Roman"/>
                <w:kern w:val="0"/>
                <w:sz w:val="20"/>
                <w:szCs w:val="20"/>
              </w:rPr>
            </w:pPr>
            <w:r>
              <w:rPr>
                <w:rFonts w:ascii="Times New Roman" w:eastAsia="宋体" w:hAnsi="宋体" w:cs="Times New Roman"/>
                <w:kern w:val="0"/>
                <w:sz w:val="20"/>
                <w:szCs w:val="20"/>
              </w:rPr>
              <w:t>生物学</w:t>
            </w:r>
          </w:p>
        </w:tc>
        <w:tc>
          <w:tcPr>
            <w:tcW w:w="1418" w:type="dxa"/>
            <w:tcBorders>
              <w:top w:val="nil"/>
              <w:left w:val="nil"/>
              <w:bottom w:val="single" w:sz="4" w:space="0" w:color="auto"/>
              <w:right w:val="single" w:sz="4" w:space="0" w:color="auto"/>
            </w:tcBorders>
            <w:shd w:val="clear" w:color="auto" w:fill="auto"/>
            <w:noWrap/>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w:t>
            </w:r>
          </w:p>
        </w:tc>
        <w:tc>
          <w:tcPr>
            <w:tcW w:w="2268" w:type="dxa"/>
            <w:tcBorders>
              <w:top w:val="nil"/>
              <w:left w:val="nil"/>
              <w:bottom w:val="single" w:sz="4" w:space="0" w:color="auto"/>
              <w:right w:val="single" w:sz="4" w:space="0" w:color="auto"/>
            </w:tcBorders>
            <w:shd w:val="clear" w:color="auto" w:fill="auto"/>
            <w:noWrap/>
            <w:vAlign w:val="center"/>
          </w:tcPr>
          <w:p w:rsidR="006D3DB7" w:rsidRDefault="00CA2FA1">
            <w:pPr>
              <w:widowControl/>
              <w:spacing w:line="360" w:lineRule="auto"/>
              <w:rPr>
                <w:rFonts w:ascii="Times New Roman" w:eastAsia="宋体" w:hAnsi="Times New Roman" w:cs="Times New Roman"/>
                <w:kern w:val="0"/>
                <w:sz w:val="20"/>
                <w:szCs w:val="20"/>
              </w:rPr>
            </w:pPr>
            <w:r>
              <w:rPr>
                <w:rFonts w:ascii="Times New Roman" w:eastAsia="宋体" w:hAnsi="宋体" w:cs="Times New Roman"/>
                <w:kern w:val="0"/>
                <w:sz w:val="20"/>
                <w:szCs w:val="20"/>
              </w:rPr>
              <w:t>植物学</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宋体" w:cs="Times New Roman" w:hint="eastAsia"/>
                <w:sz w:val="20"/>
                <w:szCs w:val="20"/>
              </w:rPr>
              <w:t>学术学位</w:t>
            </w:r>
          </w:p>
        </w:tc>
      </w:tr>
      <w:tr w:rsidR="006D3DB7">
        <w:trPr>
          <w:trHeight w:val="255"/>
        </w:trPr>
        <w:tc>
          <w:tcPr>
            <w:tcW w:w="1147" w:type="dxa"/>
            <w:vMerge/>
            <w:tcBorders>
              <w:left w:val="single" w:sz="4" w:space="0" w:color="auto"/>
              <w:right w:val="single" w:sz="4" w:space="0" w:color="auto"/>
            </w:tcBorders>
            <w:shd w:val="clear" w:color="auto" w:fill="auto"/>
            <w:noWrap/>
            <w:vAlign w:val="center"/>
          </w:tcPr>
          <w:p w:rsidR="006D3DB7" w:rsidRDefault="006D3DB7">
            <w:pPr>
              <w:spacing w:line="360" w:lineRule="auto"/>
              <w:jc w:val="center"/>
              <w:rPr>
                <w:rFonts w:ascii="Times New Roman" w:eastAsia="宋体" w:hAnsi="Times New Roman" w:cs="Times New Roman"/>
                <w:kern w:val="0"/>
                <w:sz w:val="20"/>
                <w:szCs w:val="20"/>
              </w:rPr>
            </w:pPr>
          </w:p>
        </w:tc>
        <w:tc>
          <w:tcPr>
            <w:tcW w:w="1701" w:type="dxa"/>
            <w:vMerge/>
            <w:tcBorders>
              <w:left w:val="nil"/>
              <w:right w:val="single" w:sz="4" w:space="0" w:color="auto"/>
            </w:tcBorders>
            <w:shd w:val="clear" w:color="auto" w:fill="auto"/>
            <w:noWrap/>
            <w:vAlign w:val="center"/>
          </w:tcPr>
          <w:p w:rsidR="006D3DB7" w:rsidRDefault="006D3DB7">
            <w:pPr>
              <w:spacing w:line="360" w:lineRule="auto"/>
              <w:jc w:val="center"/>
              <w:rPr>
                <w:rFonts w:ascii="Times New Roman" w:eastAsia="宋体" w:hAnsi="Times New Roman" w:cs="Times New Roman"/>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w:t>
            </w:r>
          </w:p>
        </w:tc>
        <w:tc>
          <w:tcPr>
            <w:tcW w:w="2268" w:type="dxa"/>
            <w:tcBorders>
              <w:top w:val="nil"/>
              <w:left w:val="nil"/>
              <w:bottom w:val="single" w:sz="4" w:space="0" w:color="auto"/>
              <w:right w:val="single" w:sz="4" w:space="0" w:color="auto"/>
            </w:tcBorders>
            <w:shd w:val="clear" w:color="auto" w:fill="auto"/>
            <w:noWrap/>
            <w:vAlign w:val="center"/>
          </w:tcPr>
          <w:p w:rsidR="006D3DB7" w:rsidRDefault="00CA2FA1">
            <w:pPr>
              <w:widowControl/>
              <w:spacing w:line="360" w:lineRule="auto"/>
              <w:rPr>
                <w:rFonts w:ascii="Times New Roman" w:eastAsia="宋体" w:hAnsi="Times New Roman" w:cs="Times New Roman"/>
                <w:kern w:val="0"/>
                <w:sz w:val="20"/>
                <w:szCs w:val="20"/>
              </w:rPr>
            </w:pPr>
            <w:r>
              <w:rPr>
                <w:rFonts w:ascii="Times New Roman" w:eastAsia="宋体" w:hAnsi="宋体" w:cs="Times New Roman"/>
                <w:kern w:val="0"/>
                <w:sz w:val="20"/>
                <w:szCs w:val="20"/>
              </w:rPr>
              <w:t>微生物学</w:t>
            </w:r>
          </w:p>
        </w:tc>
        <w:tc>
          <w:tcPr>
            <w:tcW w:w="1276" w:type="dxa"/>
            <w:vMerge/>
            <w:tcBorders>
              <w:top w:val="nil"/>
              <w:left w:val="single" w:sz="4" w:space="0" w:color="auto"/>
              <w:bottom w:val="single" w:sz="4" w:space="0" w:color="auto"/>
              <w:right w:val="single" w:sz="4" w:space="0" w:color="auto"/>
            </w:tcBorders>
            <w:vAlign w:val="center"/>
          </w:tcPr>
          <w:p w:rsidR="006D3DB7" w:rsidRDefault="006D3DB7">
            <w:pPr>
              <w:widowControl/>
              <w:spacing w:line="360" w:lineRule="auto"/>
              <w:jc w:val="left"/>
              <w:rPr>
                <w:rFonts w:ascii="Times New Roman" w:eastAsia="宋体" w:hAnsi="Times New Roman" w:cs="Times New Roman"/>
                <w:kern w:val="0"/>
                <w:sz w:val="20"/>
                <w:szCs w:val="20"/>
              </w:rPr>
            </w:pPr>
          </w:p>
        </w:tc>
      </w:tr>
      <w:tr w:rsidR="006D3DB7">
        <w:trPr>
          <w:trHeight w:val="255"/>
        </w:trPr>
        <w:tc>
          <w:tcPr>
            <w:tcW w:w="1147" w:type="dxa"/>
            <w:vMerge/>
            <w:tcBorders>
              <w:left w:val="single" w:sz="4" w:space="0" w:color="auto"/>
              <w:right w:val="single" w:sz="4" w:space="0" w:color="auto"/>
            </w:tcBorders>
            <w:shd w:val="clear" w:color="auto" w:fill="auto"/>
            <w:noWrap/>
            <w:vAlign w:val="center"/>
          </w:tcPr>
          <w:p w:rsidR="006D3DB7" w:rsidRDefault="006D3DB7">
            <w:pPr>
              <w:spacing w:line="360" w:lineRule="auto"/>
              <w:jc w:val="center"/>
              <w:rPr>
                <w:rFonts w:ascii="Times New Roman" w:eastAsia="宋体" w:hAnsi="Times New Roman" w:cs="Times New Roman"/>
                <w:kern w:val="0"/>
                <w:sz w:val="20"/>
                <w:szCs w:val="20"/>
              </w:rPr>
            </w:pPr>
          </w:p>
        </w:tc>
        <w:tc>
          <w:tcPr>
            <w:tcW w:w="1701" w:type="dxa"/>
            <w:vMerge/>
            <w:tcBorders>
              <w:left w:val="nil"/>
              <w:right w:val="single" w:sz="4" w:space="0" w:color="auto"/>
            </w:tcBorders>
            <w:shd w:val="clear" w:color="auto" w:fill="auto"/>
            <w:noWrap/>
            <w:vAlign w:val="center"/>
          </w:tcPr>
          <w:p w:rsidR="006D3DB7" w:rsidRDefault="006D3DB7">
            <w:pPr>
              <w:spacing w:line="360" w:lineRule="auto"/>
              <w:jc w:val="center"/>
              <w:rPr>
                <w:rFonts w:ascii="Times New Roman" w:eastAsia="宋体" w:hAnsi="Times New Roman" w:cs="Times New Roman"/>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03</w:t>
            </w:r>
          </w:p>
        </w:tc>
        <w:tc>
          <w:tcPr>
            <w:tcW w:w="2268" w:type="dxa"/>
            <w:tcBorders>
              <w:top w:val="nil"/>
              <w:left w:val="nil"/>
              <w:bottom w:val="single" w:sz="4" w:space="0" w:color="auto"/>
              <w:right w:val="single" w:sz="4" w:space="0" w:color="auto"/>
            </w:tcBorders>
            <w:shd w:val="clear" w:color="auto" w:fill="auto"/>
            <w:noWrap/>
            <w:vAlign w:val="center"/>
          </w:tcPr>
          <w:p w:rsidR="006D3DB7" w:rsidRDefault="00CA2FA1">
            <w:pPr>
              <w:widowControl/>
              <w:spacing w:line="360" w:lineRule="auto"/>
              <w:rPr>
                <w:rFonts w:ascii="Times New Roman" w:eastAsia="宋体" w:hAnsi="Times New Roman" w:cs="Times New Roman"/>
                <w:kern w:val="0"/>
                <w:sz w:val="20"/>
                <w:szCs w:val="20"/>
              </w:rPr>
            </w:pPr>
            <w:r>
              <w:rPr>
                <w:rFonts w:ascii="Times New Roman" w:eastAsia="宋体" w:hAnsi="宋体" w:cs="Times New Roman"/>
                <w:kern w:val="0"/>
                <w:sz w:val="20"/>
                <w:szCs w:val="20"/>
              </w:rPr>
              <w:t>细胞生物学</w:t>
            </w:r>
          </w:p>
        </w:tc>
        <w:tc>
          <w:tcPr>
            <w:tcW w:w="1276" w:type="dxa"/>
            <w:vMerge/>
            <w:tcBorders>
              <w:top w:val="nil"/>
              <w:left w:val="single" w:sz="4" w:space="0" w:color="auto"/>
              <w:bottom w:val="single" w:sz="4" w:space="0" w:color="auto"/>
              <w:right w:val="single" w:sz="4" w:space="0" w:color="auto"/>
            </w:tcBorders>
            <w:vAlign w:val="center"/>
          </w:tcPr>
          <w:p w:rsidR="006D3DB7" w:rsidRDefault="006D3DB7">
            <w:pPr>
              <w:widowControl/>
              <w:spacing w:line="360" w:lineRule="auto"/>
              <w:jc w:val="left"/>
              <w:rPr>
                <w:rFonts w:ascii="Times New Roman" w:eastAsia="宋体" w:hAnsi="Times New Roman" w:cs="Times New Roman"/>
                <w:kern w:val="0"/>
                <w:sz w:val="20"/>
                <w:szCs w:val="20"/>
              </w:rPr>
            </w:pPr>
          </w:p>
        </w:tc>
      </w:tr>
      <w:tr w:rsidR="006D3DB7">
        <w:trPr>
          <w:trHeight w:val="255"/>
        </w:trPr>
        <w:tc>
          <w:tcPr>
            <w:tcW w:w="1147" w:type="dxa"/>
            <w:vMerge/>
            <w:tcBorders>
              <w:left w:val="single" w:sz="4" w:space="0" w:color="auto"/>
              <w:right w:val="single" w:sz="4" w:space="0" w:color="auto"/>
            </w:tcBorders>
            <w:shd w:val="clear" w:color="auto" w:fill="auto"/>
            <w:noWrap/>
            <w:vAlign w:val="center"/>
          </w:tcPr>
          <w:p w:rsidR="006D3DB7" w:rsidRDefault="006D3DB7">
            <w:pPr>
              <w:spacing w:line="360" w:lineRule="auto"/>
              <w:jc w:val="center"/>
              <w:rPr>
                <w:rFonts w:ascii="Times New Roman" w:eastAsia="宋体" w:hAnsi="Times New Roman" w:cs="Times New Roman"/>
                <w:kern w:val="0"/>
                <w:sz w:val="20"/>
                <w:szCs w:val="20"/>
              </w:rPr>
            </w:pPr>
          </w:p>
        </w:tc>
        <w:tc>
          <w:tcPr>
            <w:tcW w:w="1701" w:type="dxa"/>
            <w:vMerge/>
            <w:tcBorders>
              <w:left w:val="nil"/>
              <w:right w:val="single" w:sz="4" w:space="0" w:color="auto"/>
            </w:tcBorders>
            <w:shd w:val="clear" w:color="auto" w:fill="auto"/>
            <w:noWrap/>
            <w:vAlign w:val="center"/>
          </w:tcPr>
          <w:p w:rsidR="006D3DB7" w:rsidRDefault="006D3DB7">
            <w:pPr>
              <w:spacing w:line="360" w:lineRule="auto"/>
              <w:jc w:val="center"/>
              <w:rPr>
                <w:rFonts w:ascii="Times New Roman" w:eastAsia="宋体" w:hAnsi="Times New Roman" w:cs="Times New Roman"/>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04</w:t>
            </w:r>
          </w:p>
        </w:tc>
        <w:tc>
          <w:tcPr>
            <w:tcW w:w="2268" w:type="dxa"/>
            <w:tcBorders>
              <w:top w:val="nil"/>
              <w:left w:val="nil"/>
              <w:bottom w:val="single" w:sz="4" w:space="0" w:color="auto"/>
              <w:right w:val="single" w:sz="4" w:space="0" w:color="auto"/>
            </w:tcBorders>
            <w:shd w:val="clear" w:color="auto" w:fill="auto"/>
            <w:noWrap/>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生物化学与分子生物学</w:t>
            </w:r>
          </w:p>
        </w:tc>
        <w:tc>
          <w:tcPr>
            <w:tcW w:w="1276" w:type="dxa"/>
            <w:vMerge/>
            <w:tcBorders>
              <w:top w:val="nil"/>
              <w:left w:val="single" w:sz="4" w:space="0" w:color="auto"/>
              <w:bottom w:val="single" w:sz="4" w:space="0" w:color="auto"/>
              <w:right w:val="single" w:sz="4" w:space="0" w:color="auto"/>
            </w:tcBorders>
            <w:vAlign w:val="center"/>
          </w:tcPr>
          <w:p w:rsidR="006D3DB7" w:rsidRDefault="006D3DB7">
            <w:pPr>
              <w:widowControl/>
              <w:spacing w:line="360" w:lineRule="auto"/>
              <w:jc w:val="left"/>
              <w:rPr>
                <w:rFonts w:ascii="Times New Roman" w:eastAsia="宋体" w:hAnsi="Times New Roman" w:cs="Times New Roman"/>
                <w:kern w:val="0"/>
                <w:sz w:val="20"/>
                <w:szCs w:val="20"/>
              </w:rPr>
            </w:pPr>
          </w:p>
        </w:tc>
      </w:tr>
      <w:tr w:rsidR="006D3DB7">
        <w:trPr>
          <w:trHeight w:val="255"/>
        </w:trPr>
        <w:tc>
          <w:tcPr>
            <w:tcW w:w="1147" w:type="dxa"/>
            <w:vMerge/>
            <w:tcBorders>
              <w:left w:val="single" w:sz="4" w:space="0" w:color="auto"/>
              <w:bottom w:val="single" w:sz="4" w:space="0" w:color="auto"/>
              <w:right w:val="single" w:sz="4" w:space="0" w:color="auto"/>
            </w:tcBorders>
            <w:shd w:val="clear" w:color="auto" w:fill="auto"/>
            <w:noWrap/>
            <w:vAlign w:val="bottom"/>
          </w:tcPr>
          <w:p w:rsidR="006D3DB7" w:rsidRDefault="006D3DB7">
            <w:pPr>
              <w:widowControl/>
              <w:spacing w:line="360" w:lineRule="auto"/>
              <w:jc w:val="center"/>
              <w:rPr>
                <w:rFonts w:ascii="Times New Roman" w:eastAsia="宋体" w:hAnsi="Times New Roman" w:cs="Times New Roman"/>
                <w:kern w:val="0"/>
                <w:sz w:val="20"/>
                <w:szCs w:val="20"/>
              </w:rPr>
            </w:pPr>
          </w:p>
        </w:tc>
        <w:tc>
          <w:tcPr>
            <w:tcW w:w="1701" w:type="dxa"/>
            <w:vMerge/>
            <w:tcBorders>
              <w:left w:val="nil"/>
              <w:bottom w:val="single" w:sz="4" w:space="0" w:color="auto"/>
              <w:right w:val="single" w:sz="4" w:space="0" w:color="auto"/>
            </w:tcBorders>
            <w:shd w:val="clear" w:color="auto" w:fill="auto"/>
            <w:noWrap/>
            <w:vAlign w:val="bottom"/>
          </w:tcPr>
          <w:p w:rsidR="006D3DB7" w:rsidRDefault="006D3DB7">
            <w:pPr>
              <w:widowControl/>
              <w:spacing w:line="360" w:lineRule="auto"/>
              <w:jc w:val="left"/>
              <w:rPr>
                <w:rFonts w:ascii="Times New Roman" w:eastAsia="宋体" w:hAnsi="Times New Roman" w:cs="Times New Roman"/>
                <w:kern w:val="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05</w:t>
            </w:r>
          </w:p>
        </w:tc>
        <w:tc>
          <w:tcPr>
            <w:tcW w:w="2268" w:type="dxa"/>
            <w:tcBorders>
              <w:top w:val="nil"/>
              <w:left w:val="nil"/>
              <w:bottom w:val="single" w:sz="4" w:space="0" w:color="auto"/>
              <w:right w:val="single" w:sz="4" w:space="0" w:color="auto"/>
            </w:tcBorders>
            <w:shd w:val="clear" w:color="auto" w:fill="auto"/>
            <w:noWrap/>
            <w:vAlign w:val="bottom"/>
          </w:tcPr>
          <w:p w:rsidR="006D3DB7" w:rsidRDefault="00CA2FA1">
            <w:pPr>
              <w:widowControl/>
              <w:spacing w:line="360" w:lineRule="auto"/>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生物制药</w:t>
            </w:r>
          </w:p>
        </w:tc>
        <w:tc>
          <w:tcPr>
            <w:tcW w:w="1276" w:type="dxa"/>
            <w:vMerge/>
            <w:tcBorders>
              <w:top w:val="nil"/>
              <w:left w:val="single" w:sz="4" w:space="0" w:color="auto"/>
              <w:bottom w:val="single" w:sz="4" w:space="0" w:color="auto"/>
              <w:right w:val="single" w:sz="4" w:space="0" w:color="auto"/>
            </w:tcBorders>
            <w:vAlign w:val="center"/>
          </w:tcPr>
          <w:p w:rsidR="006D3DB7" w:rsidRDefault="006D3DB7">
            <w:pPr>
              <w:widowControl/>
              <w:spacing w:line="360" w:lineRule="auto"/>
              <w:jc w:val="left"/>
              <w:rPr>
                <w:rFonts w:ascii="Times New Roman" w:eastAsia="宋体" w:hAnsi="Times New Roman" w:cs="Times New Roman"/>
                <w:kern w:val="0"/>
                <w:sz w:val="20"/>
                <w:szCs w:val="20"/>
              </w:rPr>
            </w:pPr>
          </w:p>
        </w:tc>
      </w:tr>
      <w:tr w:rsidR="006D3DB7">
        <w:trPr>
          <w:trHeight w:val="255"/>
        </w:trPr>
        <w:tc>
          <w:tcPr>
            <w:tcW w:w="1147" w:type="dxa"/>
            <w:vMerge w:val="restart"/>
            <w:tcBorders>
              <w:top w:val="nil"/>
              <w:left w:val="single" w:sz="4" w:space="0" w:color="auto"/>
              <w:right w:val="single" w:sz="4" w:space="0" w:color="auto"/>
            </w:tcBorders>
            <w:shd w:val="clear" w:color="auto" w:fill="auto"/>
            <w:noWrap/>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086001</w:t>
            </w:r>
          </w:p>
        </w:tc>
        <w:tc>
          <w:tcPr>
            <w:tcW w:w="1701" w:type="dxa"/>
            <w:vMerge w:val="restart"/>
            <w:tcBorders>
              <w:top w:val="nil"/>
              <w:left w:val="nil"/>
              <w:right w:val="single" w:sz="4" w:space="0" w:color="auto"/>
            </w:tcBorders>
            <w:shd w:val="clear" w:color="auto" w:fill="auto"/>
            <w:noWrap/>
            <w:vAlign w:val="center"/>
          </w:tcPr>
          <w:p w:rsidR="006D3DB7" w:rsidRDefault="00CA2FA1">
            <w:pPr>
              <w:widowControl/>
              <w:spacing w:line="360" w:lineRule="auto"/>
              <w:rPr>
                <w:rFonts w:ascii="Times New Roman" w:eastAsia="宋体" w:hAnsi="Times New Roman" w:cs="Times New Roman"/>
                <w:kern w:val="0"/>
                <w:sz w:val="20"/>
                <w:szCs w:val="20"/>
              </w:rPr>
            </w:pPr>
            <w:r>
              <w:rPr>
                <w:rFonts w:ascii="Times New Roman" w:eastAsia="宋体" w:hAnsi="宋体" w:cs="Times New Roman"/>
                <w:kern w:val="0"/>
                <w:sz w:val="20"/>
                <w:szCs w:val="20"/>
              </w:rPr>
              <w:t>生物技术与工程</w:t>
            </w:r>
          </w:p>
        </w:tc>
        <w:tc>
          <w:tcPr>
            <w:tcW w:w="1418" w:type="dxa"/>
            <w:tcBorders>
              <w:top w:val="nil"/>
              <w:left w:val="nil"/>
              <w:bottom w:val="single" w:sz="4" w:space="0" w:color="auto"/>
              <w:right w:val="single" w:sz="4" w:space="0" w:color="auto"/>
            </w:tcBorders>
            <w:shd w:val="clear" w:color="auto" w:fill="auto"/>
            <w:noWrap/>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w:t>
            </w:r>
          </w:p>
        </w:tc>
        <w:tc>
          <w:tcPr>
            <w:tcW w:w="2268" w:type="dxa"/>
            <w:tcBorders>
              <w:top w:val="nil"/>
              <w:left w:val="nil"/>
              <w:bottom w:val="single" w:sz="4" w:space="0" w:color="auto"/>
              <w:right w:val="single" w:sz="4" w:space="0" w:color="auto"/>
            </w:tcBorders>
            <w:shd w:val="clear" w:color="auto" w:fill="auto"/>
            <w:noWrap/>
            <w:vAlign w:val="center"/>
          </w:tcPr>
          <w:p w:rsidR="006D3DB7" w:rsidRDefault="00CA2FA1">
            <w:pPr>
              <w:widowControl/>
              <w:spacing w:line="360" w:lineRule="auto"/>
              <w:rPr>
                <w:rFonts w:ascii="Times New Roman" w:eastAsia="宋体" w:hAnsi="Times New Roman" w:cs="Times New Roman"/>
                <w:kern w:val="0"/>
                <w:sz w:val="20"/>
                <w:szCs w:val="20"/>
              </w:rPr>
            </w:pPr>
            <w:r>
              <w:rPr>
                <w:rFonts w:ascii="Times New Roman" w:eastAsia="宋体" w:hAnsi="宋体" w:cs="Times New Roman"/>
                <w:kern w:val="0"/>
                <w:sz w:val="20"/>
                <w:szCs w:val="20"/>
              </w:rPr>
              <w:t>生物医学技术</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宋体" w:cs="Times New Roman" w:hint="eastAsia"/>
                <w:sz w:val="20"/>
                <w:szCs w:val="20"/>
              </w:rPr>
              <w:t>专业学位</w:t>
            </w:r>
          </w:p>
        </w:tc>
      </w:tr>
      <w:tr w:rsidR="006D3DB7">
        <w:trPr>
          <w:trHeight w:val="255"/>
        </w:trPr>
        <w:tc>
          <w:tcPr>
            <w:tcW w:w="1147" w:type="dxa"/>
            <w:vMerge/>
            <w:tcBorders>
              <w:left w:val="single" w:sz="4" w:space="0" w:color="auto"/>
              <w:bottom w:val="single" w:sz="4" w:space="0" w:color="auto"/>
              <w:right w:val="single" w:sz="4" w:space="0" w:color="auto"/>
            </w:tcBorders>
            <w:shd w:val="clear" w:color="auto" w:fill="auto"/>
            <w:noWrap/>
            <w:vAlign w:val="bottom"/>
          </w:tcPr>
          <w:p w:rsidR="006D3DB7" w:rsidRDefault="006D3DB7">
            <w:pPr>
              <w:widowControl/>
              <w:spacing w:line="360" w:lineRule="auto"/>
              <w:jc w:val="center"/>
              <w:rPr>
                <w:rFonts w:ascii="Times New Roman" w:eastAsia="宋体" w:hAnsi="Times New Roman" w:cs="Times New Roman"/>
                <w:kern w:val="0"/>
                <w:sz w:val="20"/>
                <w:szCs w:val="20"/>
              </w:rPr>
            </w:pPr>
          </w:p>
        </w:tc>
        <w:tc>
          <w:tcPr>
            <w:tcW w:w="1701" w:type="dxa"/>
            <w:vMerge/>
            <w:tcBorders>
              <w:left w:val="nil"/>
              <w:bottom w:val="single" w:sz="4" w:space="0" w:color="auto"/>
              <w:right w:val="single" w:sz="4" w:space="0" w:color="auto"/>
            </w:tcBorders>
            <w:shd w:val="clear" w:color="auto" w:fill="auto"/>
            <w:noWrap/>
            <w:vAlign w:val="bottom"/>
          </w:tcPr>
          <w:p w:rsidR="006D3DB7" w:rsidRDefault="006D3DB7">
            <w:pPr>
              <w:widowControl/>
              <w:spacing w:line="360" w:lineRule="auto"/>
              <w:jc w:val="left"/>
              <w:rPr>
                <w:rFonts w:ascii="Times New Roman" w:eastAsia="宋体" w:hAnsi="Times New Roman" w:cs="Times New Roman"/>
                <w:kern w:val="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02</w:t>
            </w:r>
          </w:p>
        </w:tc>
        <w:tc>
          <w:tcPr>
            <w:tcW w:w="2268" w:type="dxa"/>
            <w:tcBorders>
              <w:top w:val="nil"/>
              <w:left w:val="nil"/>
              <w:bottom w:val="single" w:sz="4" w:space="0" w:color="auto"/>
              <w:right w:val="single" w:sz="4" w:space="0" w:color="auto"/>
            </w:tcBorders>
            <w:shd w:val="clear" w:color="auto" w:fill="auto"/>
            <w:noWrap/>
            <w:vAlign w:val="bottom"/>
          </w:tcPr>
          <w:p w:rsidR="006D3DB7" w:rsidRDefault="00CA2FA1">
            <w:pPr>
              <w:widowControl/>
              <w:spacing w:line="360" w:lineRule="auto"/>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天然药物</w:t>
            </w:r>
          </w:p>
        </w:tc>
        <w:tc>
          <w:tcPr>
            <w:tcW w:w="1276" w:type="dxa"/>
            <w:vMerge/>
            <w:tcBorders>
              <w:top w:val="nil"/>
              <w:left w:val="single" w:sz="4" w:space="0" w:color="auto"/>
              <w:bottom w:val="single" w:sz="4" w:space="0" w:color="auto"/>
              <w:right w:val="single" w:sz="4" w:space="0" w:color="auto"/>
            </w:tcBorders>
            <w:vAlign w:val="center"/>
          </w:tcPr>
          <w:p w:rsidR="006D3DB7" w:rsidRDefault="006D3DB7">
            <w:pPr>
              <w:widowControl/>
              <w:spacing w:line="360" w:lineRule="auto"/>
              <w:jc w:val="left"/>
              <w:rPr>
                <w:rFonts w:ascii="Times New Roman" w:eastAsia="宋体" w:hAnsi="Times New Roman" w:cs="Times New Roman"/>
                <w:kern w:val="0"/>
                <w:sz w:val="20"/>
                <w:szCs w:val="20"/>
              </w:rPr>
            </w:pPr>
          </w:p>
        </w:tc>
      </w:tr>
      <w:tr w:rsidR="006D3DB7">
        <w:trPr>
          <w:trHeight w:val="255"/>
        </w:trPr>
        <w:tc>
          <w:tcPr>
            <w:tcW w:w="1147" w:type="dxa"/>
            <w:vMerge w:val="restart"/>
            <w:tcBorders>
              <w:top w:val="single" w:sz="4" w:space="0" w:color="auto"/>
              <w:left w:val="single" w:sz="4" w:space="0" w:color="auto"/>
              <w:right w:val="single" w:sz="4" w:space="0" w:color="auto"/>
            </w:tcBorders>
            <w:shd w:val="clear" w:color="auto" w:fill="auto"/>
            <w:noWrap/>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086002</w:t>
            </w:r>
          </w:p>
        </w:tc>
        <w:tc>
          <w:tcPr>
            <w:tcW w:w="1701" w:type="dxa"/>
            <w:vMerge w:val="restart"/>
            <w:tcBorders>
              <w:top w:val="single" w:sz="4" w:space="0" w:color="auto"/>
              <w:left w:val="nil"/>
              <w:right w:val="single" w:sz="4" w:space="0" w:color="auto"/>
            </w:tcBorders>
            <w:shd w:val="clear" w:color="auto" w:fill="auto"/>
            <w:noWrap/>
            <w:vAlign w:val="center"/>
          </w:tcPr>
          <w:p w:rsidR="006D3DB7" w:rsidRDefault="00CA2FA1">
            <w:pPr>
              <w:widowControl/>
              <w:spacing w:line="360" w:lineRule="auto"/>
              <w:rPr>
                <w:rFonts w:ascii="Times New Roman" w:eastAsia="宋体" w:hAnsi="Times New Roman" w:cs="Times New Roman"/>
                <w:kern w:val="0"/>
                <w:sz w:val="20"/>
                <w:szCs w:val="20"/>
              </w:rPr>
            </w:pPr>
            <w:r>
              <w:rPr>
                <w:rFonts w:ascii="Times New Roman" w:eastAsia="宋体" w:hAnsi="宋体" w:cs="Times New Roman"/>
                <w:kern w:val="0"/>
                <w:sz w:val="20"/>
                <w:szCs w:val="20"/>
              </w:rPr>
              <w:t>制药工程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01</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D3DB7" w:rsidRDefault="00CA2FA1">
            <w:pPr>
              <w:widowControl/>
              <w:spacing w:line="360" w:lineRule="auto"/>
              <w:jc w:val="left"/>
              <w:rPr>
                <w:rFonts w:ascii="Times New Roman" w:eastAsia="宋体" w:hAnsi="Times New Roman" w:cs="Times New Roman"/>
                <w:kern w:val="0"/>
                <w:sz w:val="20"/>
                <w:szCs w:val="20"/>
              </w:rPr>
            </w:pPr>
            <w:r>
              <w:rPr>
                <w:rFonts w:ascii="Times New Roman" w:eastAsia="宋体" w:hAnsi="宋体" w:cs="Times New Roman"/>
                <w:kern w:val="0"/>
                <w:sz w:val="20"/>
                <w:szCs w:val="20"/>
              </w:rPr>
              <w:t>生物反应器</w:t>
            </w:r>
          </w:p>
        </w:tc>
        <w:tc>
          <w:tcPr>
            <w:tcW w:w="1276" w:type="dxa"/>
            <w:vMerge w:val="restart"/>
            <w:tcBorders>
              <w:top w:val="single" w:sz="4" w:space="0" w:color="auto"/>
              <w:left w:val="single" w:sz="4" w:space="0" w:color="auto"/>
              <w:right w:val="single" w:sz="4" w:space="0" w:color="auto"/>
            </w:tcBorders>
            <w:shd w:val="clear" w:color="auto" w:fill="auto"/>
            <w:noWrap/>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宋体" w:cs="Times New Roman" w:hint="eastAsia"/>
                <w:sz w:val="20"/>
                <w:szCs w:val="20"/>
              </w:rPr>
              <w:t>专业学位</w:t>
            </w:r>
          </w:p>
        </w:tc>
      </w:tr>
      <w:tr w:rsidR="006D3DB7">
        <w:trPr>
          <w:trHeight w:val="255"/>
        </w:trPr>
        <w:tc>
          <w:tcPr>
            <w:tcW w:w="1147" w:type="dxa"/>
            <w:vMerge/>
            <w:tcBorders>
              <w:left w:val="single" w:sz="4" w:space="0" w:color="auto"/>
              <w:bottom w:val="single" w:sz="4" w:space="0" w:color="auto"/>
              <w:right w:val="single" w:sz="4" w:space="0" w:color="auto"/>
            </w:tcBorders>
            <w:shd w:val="clear" w:color="auto" w:fill="auto"/>
            <w:noWrap/>
            <w:vAlign w:val="center"/>
          </w:tcPr>
          <w:p w:rsidR="006D3DB7" w:rsidRDefault="006D3DB7">
            <w:pPr>
              <w:widowControl/>
              <w:spacing w:line="360" w:lineRule="auto"/>
              <w:jc w:val="center"/>
              <w:rPr>
                <w:rFonts w:ascii="Times New Roman" w:eastAsia="宋体" w:hAnsi="Times New Roman" w:cs="Times New Roman"/>
                <w:kern w:val="0"/>
                <w:sz w:val="20"/>
                <w:szCs w:val="20"/>
              </w:rPr>
            </w:pPr>
          </w:p>
        </w:tc>
        <w:tc>
          <w:tcPr>
            <w:tcW w:w="1701" w:type="dxa"/>
            <w:vMerge/>
            <w:tcBorders>
              <w:left w:val="nil"/>
              <w:bottom w:val="single" w:sz="4" w:space="0" w:color="auto"/>
              <w:right w:val="single" w:sz="4" w:space="0" w:color="auto"/>
            </w:tcBorders>
            <w:shd w:val="clear" w:color="auto" w:fill="auto"/>
            <w:noWrap/>
            <w:vAlign w:val="center"/>
          </w:tcPr>
          <w:p w:rsidR="006D3DB7" w:rsidRDefault="006D3DB7">
            <w:pPr>
              <w:widowControl/>
              <w:spacing w:line="360" w:lineRule="auto"/>
              <w:jc w:val="center"/>
              <w:rPr>
                <w:rFonts w:ascii="Times New Roman" w:eastAsia="宋体" w:hAnsi="Times New Roman" w:cs="Times New Roman"/>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D3DB7" w:rsidRDefault="00CA2FA1">
            <w:pPr>
              <w:widowControl/>
              <w:spacing w:line="360" w:lineRule="auto"/>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r>
              <w:rPr>
                <w:rFonts w:ascii="Times New Roman" w:eastAsia="宋体" w:hAnsi="Times New Roman" w:cs="Times New Roman" w:hint="eastAsia"/>
                <w:kern w:val="0"/>
                <w:sz w:val="20"/>
                <w:szCs w:val="20"/>
              </w:rPr>
              <w:t>2</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D3DB7" w:rsidRDefault="00CA2FA1">
            <w:pPr>
              <w:widowControl/>
              <w:spacing w:line="360" w:lineRule="auto"/>
              <w:jc w:val="left"/>
              <w:rPr>
                <w:rFonts w:ascii="Times New Roman" w:eastAsia="宋体" w:hAnsi="宋体" w:cs="Times New Roman"/>
                <w:kern w:val="0"/>
                <w:sz w:val="20"/>
                <w:szCs w:val="20"/>
              </w:rPr>
            </w:pPr>
            <w:r>
              <w:rPr>
                <w:rFonts w:ascii="Times New Roman" w:eastAsia="宋体" w:hAnsi="宋体" w:cs="Times New Roman" w:hint="eastAsia"/>
                <w:kern w:val="0"/>
                <w:sz w:val="20"/>
                <w:szCs w:val="20"/>
              </w:rPr>
              <w:t>生物制药</w:t>
            </w:r>
          </w:p>
        </w:tc>
        <w:tc>
          <w:tcPr>
            <w:tcW w:w="1276" w:type="dxa"/>
            <w:vMerge/>
            <w:tcBorders>
              <w:left w:val="single" w:sz="4" w:space="0" w:color="auto"/>
              <w:bottom w:val="single" w:sz="4" w:space="0" w:color="auto"/>
              <w:right w:val="single" w:sz="4" w:space="0" w:color="auto"/>
            </w:tcBorders>
            <w:shd w:val="clear" w:color="auto" w:fill="auto"/>
            <w:noWrap/>
            <w:vAlign w:val="center"/>
          </w:tcPr>
          <w:p w:rsidR="006D3DB7" w:rsidRDefault="006D3DB7">
            <w:pPr>
              <w:widowControl/>
              <w:spacing w:line="360" w:lineRule="auto"/>
              <w:jc w:val="center"/>
              <w:rPr>
                <w:rFonts w:ascii="Times New Roman" w:eastAsia="宋体" w:hAnsi="Times New Roman" w:cs="Times New Roman"/>
                <w:kern w:val="0"/>
                <w:sz w:val="20"/>
                <w:szCs w:val="20"/>
              </w:rPr>
            </w:pPr>
          </w:p>
        </w:tc>
      </w:tr>
    </w:tbl>
    <w:p w:rsidR="006D3DB7" w:rsidRDefault="00CA2FA1">
      <w:pPr>
        <w:spacing w:line="360" w:lineRule="auto"/>
        <w:ind w:firstLineChars="150" w:firstLine="315"/>
        <w:rPr>
          <w:rFonts w:eastAsia="宋体" w:hAnsi="宋体"/>
          <w:bCs/>
        </w:rPr>
      </w:pPr>
      <w:r>
        <w:rPr>
          <w:rFonts w:eastAsia="宋体" w:hAnsi="宋体" w:hint="eastAsia"/>
          <w:bCs/>
        </w:rPr>
        <w:t>四</w:t>
      </w:r>
      <w:r>
        <w:rPr>
          <w:rFonts w:eastAsia="宋体" w:hAnsi="宋体"/>
          <w:bCs/>
        </w:rPr>
        <w:t>、</w:t>
      </w:r>
      <w:r>
        <w:rPr>
          <w:rFonts w:eastAsia="宋体" w:hAnsi="宋体"/>
        </w:rPr>
        <w:t>提交的申请材料</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Times New Roman" w:cs="Times New Roman" w:hint="eastAsia"/>
          <w:sz w:val="20"/>
          <w:szCs w:val="20"/>
        </w:rPr>
        <w:t>1</w:t>
      </w:r>
      <w:r>
        <w:rPr>
          <w:rFonts w:ascii="Times New Roman" w:eastAsia="宋体" w:hAnsi="Times New Roman" w:cs="Times New Roman" w:hint="eastAsia"/>
          <w:sz w:val="20"/>
          <w:szCs w:val="20"/>
        </w:rPr>
        <w:t>．本人有效学生证、身份证复印件一份；</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Times New Roman" w:cs="Times New Roman" w:hint="eastAsia"/>
          <w:sz w:val="20"/>
          <w:szCs w:val="20"/>
        </w:rPr>
        <w:t>2</w:t>
      </w:r>
      <w:r>
        <w:rPr>
          <w:rFonts w:ascii="Times New Roman" w:eastAsia="宋体" w:hAnsi="Times New Roman" w:cs="Times New Roman" w:hint="eastAsia"/>
          <w:sz w:val="20"/>
          <w:szCs w:val="20"/>
        </w:rPr>
        <w:t>．本科期间所有课程学习成绩单复印件一份，须加盖所在学校教务部门公章；</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Times New Roman" w:cs="Times New Roman" w:hint="eastAsia"/>
          <w:sz w:val="20"/>
          <w:szCs w:val="20"/>
        </w:rPr>
        <w:t>3</w:t>
      </w:r>
      <w:r>
        <w:rPr>
          <w:rFonts w:ascii="Times New Roman" w:eastAsia="宋体" w:hAnsi="Times New Roman" w:cs="Times New Roman" w:hint="eastAsia"/>
          <w:sz w:val="20"/>
          <w:szCs w:val="20"/>
        </w:rPr>
        <w:t>．外语水平证明，如大学英语四、六级考试或</w:t>
      </w:r>
      <w:r>
        <w:rPr>
          <w:rFonts w:ascii="Times New Roman" w:eastAsia="宋体" w:hAnsi="Times New Roman" w:cs="Times New Roman" w:hint="eastAsia"/>
          <w:sz w:val="20"/>
          <w:szCs w:val="20"/>
        </w:rPr>
        <w:t>TOEFL</w:t>
      </w:r>
      <w:r>
        <w:rPr>
          <w:rFonts w:ascii="Times New Roman" w:eastAsia="宋体" w:hAnsi="Times New Roman" w:cs="Times New Roman" w:hint="eastAsia"/>
          <w:sz w:val="20"/>
          <w:szCs w:val="20"/>
        </w:rPr>
        <w:t>、</w:t>
      </w:r>
      <w:r>
        <w:rPr>
          <w:rFonts w:ascii="Times New Roman" w:eastAsia="宋体" w:hAnsi="Times New Roman" w:cs="Times New Roman" w:hint="eastAsia"/>
          <w:sz w:val="20"/>
          <w:szCs w:val="20"/>
        </w:rPr>
        <w:t>IELTS</w:t>
      </w:r>
      <w:r>
        <w:rPr>
          <w:rFonts w:ascii="Times New Roman" w:eastAsia="宋体" w:hAnsi="Times New Roman" w:cs="Times New Roman" w:hint="eastAsia"/>
          <w:sz w:val="20"/>
          <w:szCs w:val="20"/>
        </w:rPr>
        <w:t>等合格证书或成绩证明复印件一份；</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Times New Roman" w:cs="Times New Roman" w:hint="eastAsia"/>
          <w:sz w:val="20"/>
          <w:szCs w:val="20"/>
        </w:rPr>
        <w:t>4</w:t>
      </w:r>
      <w:r>
        <w:rPr>
          <w:rFonts w:ascii="Times New Roman" w:eastAsia="宋体" w:hAnsi="Times New Roman" w:cs="Times New Roman" w:hint="eastAsia"/>
          <w:sz w:val="20"/>
          <w:szCs w:val="20"/>
        </w:rPr>
        <w:t>．大学期间各类荣誉及奖励证明材料复印件一份；</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Times New Roman" w:cs="Times New Roman" w:hint="eastAsia"/>
          <w:sz w:val="20"/>
          <w:szCs w:val="20"/>
        </w:rPr>
        <w:t>5</w:t>
      </w:r>
      <w:r>
        <w:rPr>
          <w:rFonts w:ascii="Times New Roman" w:eastAsia="宋体" w:hAnsi="Times New Roman" w:cs="Times New Roman" w:hint="eastAsia"/>
          <w:sz w:val="20"/>
          <w:szCs w:val="20"/>
        </w:rPr>
        <w:t>．在校期间参加学术科研、科技创新等科研活动，提供学术论文、专利等相关科研成果或科研活动的证明材料复印件一份；</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Times New Roman" w:cs="Times New Roman" w:hint="eastAsia"/>
          <w:sz w:val="20"/>
          <w:szCs w:val="20"/>
        </w:rPr>
        <w:t>6</w:t>
      </w:r>
      <w:r>
        <w:rPr>
          <w:rFonts w:ascii="Times New Roman" w:eastAsia="宋体" w:hAnsi="Times New Roman" w:cs="Times New Roman" w:hint="eastAsia"/>
          <w:sz w:val="20"/>
          <w:szCs w:val="20"/>
        </w:rPr>
        <w:t>．《浙江理工大学招收攻读研究生思想政治品德审查表》原件一份，要求提前由考生所在学院的政治工作部门审查盖章；</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Times New Roman" w:cs="Times New Roman" w:hint="eastAsia"/>
          <w:sz w:val="20"/>
          <w:szCs w:val="20"/>
        </w:rPr>
        <w:t>7</w:t>
      </w:r>
      <w:r>
        <w:rPr>
          <w:rFonts w:ascii="Times New Roman" w:eastAsia="宋体" w:hAnsi="Times New Roman" w:cs="Times New Roman" w:hint="eastAsia"/>
          <w:sz w:val="20"/>
          <w:szCs w:val="20"/>
        </w:rPr>
        <w:t>．《教育部学籍在线验证报告》（来源：</w:t>
      </w:r>
      <w:hyperlink r:id="rId6" w:history="1">
        <w:r>
          <w:rPr>
            <w:rFonts w:ascii="Times New Roman" w:eastAsia="宋体" w:hAnsi="Times New Roman" w:cs="Times New Roman" w:hint="eastAsia"/>
            <w:sz w:val="20"/>
            <w:szCs w:val="20"/>
          </w:rPr>
          <w:t>h</w:t>
        </w:r>
        <w:r>
          <w:rPr>
            <w:rFonts w:ascii="Times New Roman" w:eastAsia="宋体" w:hAnsi="Times New Roman" w:cs="Times New Roman"/>
            <w:sz w:val="20"/>
            <w:szCs w:val="20"/>
          </w:rPr>
          <w:t>ttp://www.chsi.com.cn/xlcx/rhsq.jsp</w:t>
        </w:r>
      </w:hyperlink>
      <w:r>
        <w:rPr>
          <w:rFonts w:ascii="Times New Roman" w:eastAsia="宋体" w:hAnsi="Times New Roman" w:cs="Times New Roman" w:hint="eastAsia"/>
          <w:sz w:val="20"/>
          <w:szCs w:val="20"/>
        </w:rPr>
        <w:t>）；</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Times New Roman" w:cs="Times New Roman" w:hint="eastAsia"/>
          <w:sz w:val="20"/>
          <w:szCs w:val="20"/>
        </w:rPr>
        <w:t>8</w:t>
      </w:r>
      <w:r>
        <w:rPr>
          <w:rFonts w:ascii="Times New Roman" w:eastAsia="宋体" w:hAnsi="Times New Roman" w:cs="Times New Roman" w:hint="eastAsia"/>
          <w:sz w:val="20"/>
          <w:szCs w:val="20"/>
        </w:rPr>
        <w:t>．申请直博生的考生还须提供：报考学科（专业）领域内</w:t>
      </w:r>
      <w:r>
        <w:rPr>
          <w:rFonts w:ascii="Times New Roman" w:eastAsia="宋体" w:hAnsi="Times New Roman" w:cs="Times New Roman" w:hint="eastAsia"/>
          <w:sz w:val="20"/>
          <w:szCs w:val="20"/>
        </w:rPr>
        <w:t>2</w:t>
      </w:r>
      <w:r>
        <w:rPr>
          <w:rFonts w:ascii="Times New Roman" w:eastAsia="宋体" w:hAnsi="Times New Roman" w:cs="Times New Roman" w:hint="eastAsia"/>
          <w:sz w:val="20"/>
          <w:szCs w:val="20"/>
        </w:rPr>
        <w:t>位教授（或相当专业技术职称的专家，推荐专家不包含报考导师）的推荐书原件一份；</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Times New Roman" w:cs="Times New Roman" w:hint="eastAsia"/>
          <w:sz w:val="20"/>
          <w:szCs w:val="20"/>
        </w:rPr>
        <w:t>注：考生参加复试时，在向招生学院提交上述</w:t>
      </w:r>
      <w:r>
        <w:rPr>
          <w:rFonts w:ascii="Times New Roman" w:eastAsia="宋体" w:hAnsi="Times New Roman" w:cs="Times New Roman" w:hint="eastAsia"/>
          <w:sz w:val="20"/>
          <w:szCs w:val="20"/>
        </w:rPr>
        <w:t>1-5</w:t>
      </w:r>
      <w:r>
        <w:rPr>
          <w:rFonts w:ascii="Times New Roman" w:eastAsia="宋体" w:hAnsi="Times New Roman" w:cs="Times New Roman" w:hint="eastAsia"/>
          <w:sz w:val="20"/>
          <w:szCs w:val="20"/>
        </w:rPr>
        <w:t>项材料复印件同时，须带上原件以备审验。</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Times New Roman" w:cs="Times New Roman" w:hint="eastAsia"/>
          <w:sz w:val="20"/>
          <w:szCs w:val="20"/>
        </w:rPr>
        <w:t>其中，身份证、学生证、推荐免试资格证明、学籍在线验证报告用于验证考生身份；政审表待考生确定被拟录取之后转至学生线存档。</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Times New Roman" w:cs="Times New Roman" w:hint="eastAsia"/>
          <w:sz w:val="20"/>
          <w:szCs w:val="20"/>
        </w:rPr>
        <w:t>对于复试资格审查</w:t>
      </w:r>
      <w:r>
        <w:rPr>
          <w:rFonts w:ascii="Times New Roman" w:eastAsia="宋体" w:hAnsi="Times New Roman" w:cs="Times New Roman" w:hint="eastAsia"/>
          <w:sz w:val="20"/>
          <w:szCs w:val="20"/>
        </w:rPr>
        <w:t>通过的推免生，发《推免生复试资格审查合格单》（格式见附件</w:t>
      </w:r>
      <w:r>
        <w:rPr>
          <w:rFonts w:ascii="Times New Roman" w:eastAsia="宋体" w:hAnsi="Times New Roman" w:cs="Times New Roman" w:hint="eastAsia"/>
          <w:sz w:val="20"/>
          <w:szCs w:val="20"/>
        </w:rPr>
        <w:t>2</w:t>
      </w:r>
      <w:r>
        <w:rPr>
          <w:rFonts w:ascii="Times New Roman" w:eastAsia="宋体" w:hAnsi="Times New Roman" w:cs="Times New Roman" w:hint="eastAsia"/>
          <w:sz w:val="20"/>
          <w:szCs w:val="20"/>
        </w:rPr>
        <w:t>），凭合格单参加后续各复试环节。</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Times New Roman" w:cs="Times New Roman"/>
          <w:sz w:val="20"/>
          <w:szCs w:val="20"/>
        </w:rPr>
        <w:t>2</w:t>
      </w:r>
      <w:r>
        <w:rPr>
          <w:rFonts w:ascii="Times New Roman" w:eastAsia="宋体" w:hAnsi="宋体" w:cs="Times New Roman"/>
          <w:sz w:val="20"/>
          <w:szCs w:val="20"/>
        </w:rPr>
        <w:t>、即日起学院开始接收推免生申请材料的预登记。申请人按上述顺序将申请材料整合成一个</w:t>
      </w:r>
      <w:r>
        <w:rPr>
          <w:rFonts w:ascii="Times New Roman" w:eastAsia="宋体" w:hAnsi="Times New Roman" w:cs="Times New Roman"/>
          <w:sz w:val="20"/>
          <w:szCs w:val="20"/>
        </w:rPr>
        <w:t>PDF</w:t>
      </w:r>
      <w:r>
        <w:rPr>
          <w:rFonts w:ascii="Times New Roman" w:eastAsia="宋体" w:hAnsi="宋体" w:cs="Times New Roman"/>
          <w:sz w:val="20"/>
          <w:szCs w:val="20"/>
        </w:rPr>
        <w:t>文件发至邮箱</w:t>
      </w:r>
      <w:r>
        <w:rPr>
          <w:rFonts w:ascii="Times New Roman" w:eastAsia="宋体" w:hAnsi="Times New Roman" w:cs="Times New Roman"/>
          <w:sz w:val="20"/>
          <w:szCs w:val="20"/>
        </w:rPr>
        <w:t>gbzkj@yeah.net</w:t>
      </w:r>
      <w:r>
        <w:rPr>
          <w:rFonts w:ascii="Times New Roman" w:eastAsia="宋体" w:hAnsi="宋体" w:cs="Times New Roman"/>
          <w:sz w:val="20"/>
          <w:szCs w:val="20"/>
        </w:rPr>
        <w:t>，申请材料和邮件名按</w:t>
      </w:r>
      <w:r>
        <w:rPr>
          <w:rFonts w:ascii="Times New Roman" w:eastAsia="宋体" w:hAnsi="Times New Roman" w:cs="Times New Roman"/>
          <w:sz w:val="20"/>
          <w:szCs w:val="20"/>
        </w:rPr>
        <w:t>“</w:t>
      </w:r>
      <w:r>
        <w:rPr>
          <w:rFonts w:ascii="Times New Roman" w:eastAsia="宋体" w:hAnsi="宋体" w:cs="Times New Roman"/>
          <w:sz w:val="20"/>
          <w:szCs w:val="20"/>
        </w:rPr>
        <w:t>推免申请材料</w:t>
      </w:r>
      <w:r>
        <w:rPr>
          <w:rFonts w:ascii="Times New Roman" w:eastAsia="宋体" w:hAnsi="Times New Roman" w:cs="Times New Roman"/>
          <w:sz w:val="20"/>
          <w:szCs w:val="20"/>
        </w:rPr>
        <w:t xml:space="preserve">- </w:t>
      </w:r>
      <w:r>
        <w:rPr>
          <w:rFonts w:ascii="Times New Roman" w:eastAsia="宋体" w:hAnsi="宋体" w:cs="Times New Roman"/>
          <w:sz w:val="20"/>
          <w:szCs w:val="20"/>
        </w:rPr>
        <w:t>姓名</w:t>
      </w:r>
      <w:r>
        <w:rPr>
          <w:rFonts w:ascii="Times New Roman" w:eastAsia="宋体" w:hAnsi="Times New Roman" w:cs="Times New Roman"/>
          <w:sz w:val="20"/>
          <w:szCs w:val="20"/>
        </w:rPr>
        <w:t>-</w:t>
      </w:r>
      <w:r>
        <w:rPr>
          <w:rFonts w:ascii="Times New Roman" w:eastAsia="宋体" w:hAnsi="宋体" w:cs="Times New Roman"/>
          <w:sz w:val="20"/>
          <w:szCs w:val="20"/>
        </w:rPr>
        <w:t>申请专业</w:t>
      </w:r>
      <w:r>
        <w:rPr>
          <w:rFonts w:ascii="Times New Roman" w:eastAsia="宋体" w:hAnsi="Times New Roman" w:cs="Times New Roman"/>
          <w:sz w:val="20"/>
          <w:szCs w:val="20"/>
        </w:rPr>
        <w:t>”</w:t>
      </w:r>
      <w:r>
        <w:rPr>
          <w:rFonts w:ascii="Times New Roman" w:eastAsia="宋体" w:hAnsi="宋体" w:cs="Times New Roman" w:hint="eastAsia"/>
          <w:sz w:val="20"/>
          <w:szCs w:val="20"/>
        </w:rPr>
        <w:t>格式</w:t>
      </w:r>
      <w:r>
        <w:rPr>
          <w:rFonts w:ascii="Times New Roman" w:eastAsia="宋体" w:hAnsi="宋体" w:cs="Times New Roman"/>
          <w:sz w:val="20"/>
          <w:szCs w:val="20"/>
        </w:rPr>
        <w:t>命名，如：推免申请材料</w:t>
      </w:r>
      <w:r>
        <w:rPr>
          <w:rFonts w:ascii="Times New Roman" w:eastAsia="宋体" w:hAnsi="Times New Roman" w:cs="Times New Roman"/>
          <w:sz w:val="20"/>
          <w:szCs w:val="20"/>
        </w:rPr>
        <w:t>-</w:t>
      </w:r>
      <w:r>
        <w:rPr>
          <w:rFonts w:ascii="Times New Roman" w:eastAsia="宋体" w:hAnsi="宋体" w:cs="Times New Roman"/>
          <w:sz w:val="20"/>
          <w:szCs w:val="20"/>
        </w:rPr>
        <w:t>张三</w:t>
      </w:r>
      <w:r>
        <w:rPr>
          <w:rFonts w:ascii="Times New Roman" w:eastAsia="宋体" w:hAnsi="Times New Roman" w:cs="Times New Roman"/>
          <w:sz w:val="20"/>
          <w:szCs w:val="20"/>
        </w:rPr>
        <w:t>-</w:t>
      </w:r>
      <w:r>
        <w:rPr>
          <w:rFonts w:ascii="Times New Roman" w:eastAsia="宋体" w:hAnsi="宋体" w:cs="Times New Roman"/>
          <w:sz w:val="20"/>
          <w:szCs w:val="20"/>
        </w:rPr>
        <w:t>生物学。</w:t>
      </w:r>
    </w:p>
    <w:p w:rsidR="006D3DB7" w:rsidRDefault="00CA2FA1">
      <w:pPr>
        <w:spacing w:line="360" w:lineRule="auto"/>
        <w:ind w:firstLineChars="150" w:firstLine="315"/>
        <w:rPr>
          <w:rFonts w:eastAsia="宋体" w:hAnsi="宋体"/>
          <w:bCs/>
        </w:rPr>
      </w:pPr>
      <w:r>
        <w:rPr>
          <w:rFonts w:eastAsia="宋体" w:hAnsi="宋体" w:hint="eastAsia"/>
          <w:bCs/>
        </w:rPr>
        <w:lastRenderedPageBreak/>
        <w:t>五、</w:t>
      </w:r>
      <w:r>
        <w:rPr>
          <w:rFonts w:eastAsia="宋体" w:hAnsi="宋体"/>
          <w:bCs/>
        </w:rPr>
        <w:t>复试内容、形式及要求</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Times New Roman" w:cs="Times New Roman"/>
          <w:sz w:val="20"/>
          <w:szCs w:val="20"/>
        </w:rPr>
        <w:t>1</w:t>
      </w:r>
      <w:r>
        <w:rPr>
          <w:rFonts w:ascii="Times New Roman" w:eastAsia="宋体" w:hAnsi="Times New Roman" w:cs="Times New Roman" w:hint="eastAsia"/>
          <w:sz w:val="20"/>
          <w:szCs w:val="20"/>
        </w:rPr>
        <w:t>.</w:t>
      </w:r>
      <w:r>
        <w:rPr>
          <w:rFonts w:ascii="Times New Roman" w:eastAsia="宋体" w:hAnsi="宋体" w:cs="Times New Roman"/>
          <w:sz w:val="20"/>
          <w:szCs w:val="20"/>
        </w:rPr>
        <w:t>复试形式</w:t>
      </w:r>
    </w:p>
    <w:p w:rsidR="006D3DB7" w:rsidRDefault="00CA2FA1">
      <w:pPr>
        <w:spacing w:line="360" w:lineRule="auto"/>
        <w:ind w:firstLineChars="200" w:firstLine="400"/>
        <w:rPr>
          <w:rFonts w:ascii="Times New Roman" w:eastAsia="宋体" w:hAnsi="宋体" w:cs="Times New Roman"/>
          <w:sz w:val="20"/>
          <w:szCs w:val="20"/>
        </w:rPr>
      </w:pPr>
      <w:r>
        <w:rPr>
          <w:rFonts w:ascii="Times New Roman" w:eastAsia="宋体" w:hAnsi="宋体" w:cs="Times New Roman" w:hint="eastAsia"/>
          <w:sz w:val="20"/>
          <w:szCs w:val="20"/>
        </w:rPr>
        <w:t>我院</w:t>
      </w:r>
      <w:r>
        <w:rPr>
          <w:rFonts w:ascii="Times New Roman" w:eastAsia="宋体" w:hAnsi="宋体" w:cs="Times New Roman"/>
          <w:sz w:val="20"/>
          <w:szCs w:val="20"/>
        </w:rPr>
        <w:t>推免生</w:t>
      </w:r>
      <w:r>
        <w:rPr>
          <w:rFonts w:ascii="Times New Roman" w:eastAsia="宋体" w:hAnsi="宋体" w:cs="Times New Roman" w:hint="eastAsia"/>
          <w:sz w:val="20"/>
          <w:szCs w:val="20"/>
        </w:rPr>
        <w:t>复试采用现场复试方式，现场复试主要包括业务课笔试、综合面试、外语听力及口语测试。</w:t>
      </w:r>
    </w:p>
    <w:p w:rsidR="006D3DB7" w:rsidRDefault="00CA2FA1">
      <w:pPr>
        <w:pStyle w:val="ac"/>
        <w:spacing w:line="360" w:lineRule="auto"/>
        <w:ind w:left="420" w:firstLineChars="0" w:firstLine="0"/>
        <w:rPr>
          <w:rFonts w:ascii="Times New Roman" w:eastAsia="宋体" w:hAnsi="Times New Roman" w:cs="Times New Roman"/>
          <w:sz w:val="20"/>
          <w:szCs w:val="20"/>
        </w:rPr>
      </w:pPr>
      <w:r>
        <w:rPr>
          <w:rFonts w:ascii="Times New Roman" w:eastAsia="宋体" w:hAnsi="Times New Roman" w:cs="Times New Roman"/>
          <w:sz w:val="20"/>
          <w:szCs w:val="20"/>
        </w:rPr>
        <w:t>2</w:t>
      </w:r>
      <w:r>
        <w:rPr>
          <w:rFonts w:ascii="Times New Roman" w:eastAsia="宋体" w:hAnsi="宋体" w:cs="Times New Roman" w:hint="eastAsia"/>
          <w:sz w:val="20"/>
          <w:szCs w:val="20"/>
        </w:rPr>
        <w:t>.</w:t>
      </w:r>
      <w:r>
        <w:rPr>
          <w:rFonts w:ascii="Times New Roman" w:eastAsia="宋体" w:hAnsi="宋体" w:cs="Times New Roman"/>
          <w:sz w:val="20"/>
          <w:szCs w:val="20"/>
        </w:rPr>
        <w:t>复试内容及要求</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宋体" w:cs="Times New Roman"/>
          <w:sz w:val="20"/>
          <w:szCs w:val="20"/>
        </w:rPr>
        <w:t>复试内容一般包含三个环节：专业知识考核、外语交流能力考核、综合能力考核。</w:t>
      </w:r>
      <w:r>
        <w:rPr>
          <w:rFonts w:ascii="Times New Roman" w:eastAsia="宋体" w:hAnsi="宋体" w:cs="Times New Roman" w:hint="eastAsia"/>
          <w:sz w:val="20"/>
          <w:szCs w:val="20"/>
        </w:rPr>
        <w:t>业务课笔试考试科目根据学校公布的</w:t>
      </w:r>
      <w:r>
        <w:rPr>
          <w:rFonts w:ascii="Times New Roman" w:eastAsia="宋体" w:hAnsi="宋体" w:cs="Times New Roman" w:hint="eastAsia"/>
          <w:sz w:val="20"/>
          <w:szCs w:val="20"/>
        </w:rPr>
        <w:t>202</w:t>
      </w:r>
      <w:r>
        <w:rPr>
          <w:rFonts w:ascii="Times New Roman" w:eastAsia="宋体" w:hAnsi="宋体" w:cs="Times New Roman"/>
          <w:sz w:val="20"/>
          <w:szCs w:val="20"/>
        </w:rPr>
        <w:t>4</w:t>
      </w:r>
      <w:r>
        <w:rPr>
          <w:rFonts w:ascii="Times New Roman" w:eastAsia="宋体" w:hAnsi="宋体" w:cs="Times New Roman" w:hint="eastAsia"/>
          <w:sz w:val="20"/>
          <w:szCs w:val="20"/>
        </w:rPr>
        <w:t>年硕士研究生招生专业目录执行。相关命题、监考、阅卷等要求参照</w:t>
      </w:r>
      <w:r>
        <w:rPr>
          <w:rFonts w:ascii="Times New Roman" w:eastAsia="宋体" w:hAnsi="宋体" w:cs="Times New Roman" w:hint="eastAsia"/>
          <w:sz w:val="20"/>
          <w:szCs w:val="20"/>
        </w:rPr>
        <w:t>202</w:t>
      </w:r>
      <w:r>
        <w:rPr>
          <w:rFonts w:ascii="Times New Roman" w:eastAsia="宋体" w:hAnsi="宋体" w:cs="Times New Roman"/>
          <w:sz w:val="20"/>
          <w:szCs w:val="20"/>
        </w:rPr>
        <w:t>4</w:t>
      </w:r>
      <w:r>
        <w:rPr>
          <w:rFonts w:ascii="Times New Roman" w:eastAsia="宋体" w:hAnsi="宋体" w:cs="Times New Roman" w:hint="eastAsia"/>
          <w:sz w:val="20"/>
          <w:szCs w:val="20"/>
        </w:rPr>
        <w:t>年硕士研究生招生考试初试相关规定执行。</w:t>
      </w:r>
      <w:r>
        <w:rPr>
          <w:rFonts w:ascii="Times New Roman" w:eastAsia="宋体" w:hAnsi="宋体" w:cs="Times New Roman"/>
          <w:sz w:val="20"/>
          <w:szCs w:val="20"/>
        </w:rPr>
        <w:t>外语交流能力考核纳入综合面试，根据《浙江理工大学关于研究生招生复试中外语听力及口语测试的实施方案》执行。</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宋体" w:cs="Times New Roman"/>
          <w:sz w:val="20"/>
          <w:szCs w:val="20"/>
        </w:rPr>
        <w:t>综合能力考核</w:t>
      </w:r>
      <w:r>
        <w:rPr>
          <w:rFonts w:ascii="Times New Roman" w:eastAsia="宋体" w:hAnsi="Times New Roman" w:cs="Times New Roman"/>
          <w:sz w:val="20"/>
          <w:szCs w:val="20"/>
        </w:rPr>
        <w:t>,</w:t>
      </w:r>
      <w:r>
        <w:rPr>
          <w:rFonts w:ascii="Times New Roman" w:eastAsia="宋体" w:hAnsi="宋体" w:cs="Times New Roman"/>
          <w:sz w:val="20"/>
          <w:szCs w:val="20"/>
        </w:rPr>
        <w:t>通过面试方式考察推免生专业知识、综合素质、科研技能和潜力等情况。由</w:t>
      </w:r>
      <w:r>
        <w:rPr>
          <w:rFonts w:ascii="Times New Roman" w:eastAsia="宋体" w:hAnsi="Times New Roman" w:cs="Times New Roman"/>
          <w:sz w:val="20"/>
          <w:szCs w:val="20"/>
        </w:rPr>
        <w:t>5-7</w:t>
      </w:r>
      <w:r>
        <w:rPr>
          <w:rFonts w:ascii="Times New Roman" w:eastAsia="宋体" w:hAnsi="宋体" w:cs="Times New Roman"/>
          <w:sz w:val="20"/>
          <w:szCs w:val="20"/>
        </w:rPr>
        <w:t>名专家（职称要求高级职称）组成复试小组，复试小组通过推免生面试表现和大学成绩单、科研成果、专家推荐信等</w:t>
      </w:r>
      <w:r>
        <w:rPr>
          <w:rFonts w:ascii="Times New Roman" w:eastAsia="宋体" w:hAnsi="宋体" w:cs="Times New Roman"/>
          <w:sz w:val="20"/>
          <w:szCs w:val="20"/>
        </w:rPr>
        <w:t>材料，全面考察推免生思想政治素质和品德、专业知识、综合素质、外语交流能力和科研创新能力等情况。面试问题应尽可能采用综合性、开放性的能力试题。每位推免生综合面试时间不少于</w:t>
      </w:r>
      <w:r>
        <w:rPr>
          <w:rFonts w:ascii="Times New Roman" w:eastAsia="宋体" w:hAnsi="Times New Roman" w:cs="Times New Roman"/>
          <w:sz w:val="20"/>
          <w:szCs w:val="20"/>
        </w:rPr>
        <w:t>20</w:t>
      </w:r>
      <w:r>
        <w:rPr>
          <w:rFonts w:ascii="Times New Roman" w:eastAsia="宋体" w:hAnsi="宋体" w:cs="Times New Roman"/>
          <w:sz w:val="20"/>
          <w:szCs w:val="20"/>
        </w:rPr>
        <w:t>分钟。</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宋体" w:cs="Times New Roman"/>
          <w:sz w:val="20"/>
          <w:szCs w:val="20"/>
        </w:rPr>
        <w:t>面试过程全程录音录像和详细记录，并由专家复试小组成员当场分别为每位推免生打分，平均分即为推免生的面试成绩。</w:t>
      </w:r>
    </w:p>
    <w:p w:rsidR="006D3DB7" w:rsidRDefault="00CA2FA1">
      <w:pPr>
        <w:spacing w:line="360" w:lineRule="auto"/>
        <w:ind w:firstLineChars="200" w:firstLine="400"/>
        <w:rPr>
          <w:rFonts w:ascii="Times New Roman" w:eastAsia="宋体" w:hAnsi="Times New Roman" w:cs="Times New Roman"/>
          <w:sz w:val="20"/>
          <w:szCs w:val="20"/>
        </w:rPr>
      </w:pPr>
      <w:r>
        <w:rPr>
          <w:rFonts w:ascii="Times New Roman" w:eastAsia="宋体" w:hAnsi="宋体" w:cs="Times New Roman"/>
          <w:sz w:val="20"/>
          <w:szCs w:val="20"/>
        </w:rPr>
        <w:t>复试是国家研究生招生考试的一部分，复试内容属于国家机密级。复试过程中禁止考生录音录像录屏，禁止将相关信息泄露或者公布。若有违反，视同作弊，不予录取。</w:t>
      </w:r>
    </w:p>
    <w:p w:rsidR="006D3DB7" w:rsidRDefault="00CA2FA1">
      <w:pPr>
        <w:pStyle w:val="ac"/>
        <w:spacing w:line="360" w:lineRule="auto"/>
        <w:ind w:left="420" w:firstLineChars="0" w:firstLine="0"/>
        <w:rPr>
          <w:rFonts w:ascii="Times New Roman" w:eastAsia="宋体" w:hAnsi="Times New Roman" w:cs="Times New Roman"/>
          <w:sz w:val="20"/>
          <w:szCs w:val="20"/>
        </w:rPr>
      </w:pPr>
      <w:r>
        <w:rPr>
          <w:rFonts w:ascii="Times New Roman" w:eastAsia="宋体" w:hAnsi="Times New Roman" w:cs="Times New Roman"/>
          <w:sz w:val="20"/>
          <w:szCs w:val="20"/>
        </w:rPr>
        <w:t>3</w:t>
      </w:r>
      <w:r>
        <w:rPr>
          <w:rFonts w:ascii="Times New Roman" w:eastAsia="宋体" w:hAnsi="Times New Roman" w:cs="Times New Roman" w:hint="eastAsia"/>
          <w:sz w:val="20"/>
          <w:szCs w:val="20"/>
        </w:rPr>
        <w:t>.</w:t>
      </w:r>
      <w:r>
        <w:rPr>
          <w:rFonts w:ascii="Times New Roman" w:eastAsia="宋体" w:hAnsi="宋体" w:cs="Times New Roman"/>
          <w:sz w:val="20"/>
          <w:szCs w:val="20"/>
        </w:rPr>
        <w:t>成绩计算</w:t>
      </w:r>
    </w:p>
    <w:p w:rsidR="006D3DB7" w:rsidRDefault="00CA2FA1">
      <w:pPr>
        <w:pStyle w:val="ac"/>
        <w:spacing w:line="360" w:lineRule="auto"/>
        <w:ind w:left="420" w:firstLineChars="0" w:firstLine="0"/>
        <w:rPr>
          <w:rFonts w:ascii="Times New Roman" w:eastAsia="宋体" w:hAnsi="宋体" w:cs="Times New Roman"/>
          <w:sz w:val="20"/>
          <w:szCs w:val="20"/>
        </w:rPr>
      </w:pPr>
      <w:r>
        <w:rPr>
          <w:rFonts w:ascii="Times New Roman" w:eastAsia="宋体" w:hAnsi="宋体" w:cs="Times New Roman" w:hint="eastAsia"/>
          <w:sz w:val="20"/>
          <w:szCs w:val="20"/>
        </w:rPr>
        <w:t>复试总成绩</w:t>
      </w:r>
      <w:r>
        <w:rPr>
          <w:rFonts w:ascii="Times New Roman" w:eastAsia="宋体" w:hAnsi="宋体" w:cs="Times New Roman" w:hint="eastAsia"/>
          <w:sz w:val="20"/>
          <w:szCs w:val="20"/>
        </w:rPr>
        <w:t>=</w:t>
      </w:r>
      <w:r>
        <w:rPr>
          <w:rFonts w:ascii="Times New Roman" w:eastAsia="宋体" w:hAnsi="宋体" w:cs="Times New Roman" w:hint="eastAsia"/>
          <w:sz w:val="20"/>
          <w:szCs w:val="20"/>
        </w:rPr>
        <w:t>综合面试×</w:t>
      </w:r>
      <w:r>
        <w:rPr>
          <w:rFonts w:ascii="Times New Roman" w:eastAsia="宋体" w:hAnsi="宋体" w:cs="Times New Roman" w:hint="eastAsia"/>
          <w:sz w:val="20"/>
          <w:szCs w:val="20"/>
        </w:rPr>
        <w:t>50%+</w:t>
      </w:r>
      <w:r>
        <w:rPr>
          <w:rFonts w:ascii="Times New Roman" w:eastAsia="宋体" w:hAnsi="宋体" w:cs="Times New Roman" w:hint="eastAsia"/>
          <w:sz w:val="20"/>
          <w:szCs w:val="20"/>
        </w:rPr>
        <w:t>业务课</w:t>
      </w:r>
      <w:r>
        <w:rPr>
          <w:rFonts w:ascii="Times New Roman" w:eastAsia="宋体" w:hAnsi="宋体" w:cs="Times New Roman" w:hint="eastAsia"/>
          <w:sz w:val="20"/>
          <w:szCs w:val="20"/>
          <w:lang/>
        </w:rPr>
        <w:t>笔试</w:t>
      </w:r>
      <w:r>
        <w:rPr>
          <w:rFonts w:ascii="Times New Roman" w:eastAsia="宋体" w:hAnsi="宋体" w:cs="Times New Roman" w:hint="eastAsia"/>
          <w:sz w:val="20"/>
          <w:szCs w:val="20"/>
        </w:rPr>
        <w:t>×</w:t>
      </w:r>
      <w:r>
        <w:rPr>
          <w:rFonts w:ascii="Times New Roman" w:eastAsia="宋体" w:hAnsi="宋体" w:cs="Times New Roman" w:hint="eastAsia"/>
          <w:sz w:val="20"/>
          <w:szCs w:val="20"/>
        </w:rPr>
        <w:t>30%+</w:t>
      </w:r>
      <w:r>
        <w:rPr>
          <w:rFonts w:ascii="Times New Roman" w:eastAsia="宋体" w:hAnsi="宋体" w:cs="Times New Roman" w:hint="eastAsia"/>
          <w:sz w:val="20"/>
          <w:szCs w:val="20"/>
          <w:lang/>
        </w:rPr>
        <w:t>外</w:t>
      </w:r>
      <w:r>
        <w:rPr>
          <w:rFonts w:ascii="Times New Roman" w:eastAsia="宋体" w:hAnsi="宋体" w:cs="Times New Roman" w:hint="eastAsia"/>
          <w:sz w:val="20"/>
          <w:szCs w:val="20"/>
        </w:rPr>
        <w:t>语听力及</w:t>
      </w:r>
      <w:r>
        <w:rPr>
          <w:rFonts w:ascii="Times New Roman" w:eastAsia="宋体" w:hAnsi="宋体" w:cs="Times New Roman" w:hint="eastAsia"/>
          <w:sz w:val="20"/>
          <w:szCs w:val="20"/>
        </w:rPr>
        <w:t>口语测试×</w:t>
      </w:r>
      <w:r>
        <w:rPr>
          <w:rFonts w:ascii="Times New Roman" w:eastAsia="宋体" w:hAnsi="宋体" w:cs="Times New Roman" w:hint="eastAsia"/>
          <w:sz w:val="20"/>
          <w:szCs w:val="20"/>
        </w:rPr>
        <w:t>20%</w:t>
      </w:r>
    </w:p>
    <w:p w:rsidR="006D3DB7" w:rsidRDefault="00CA2FA1">
      <w:pPr>
        <w:pStyle w:val="ac"/>
        <w:spacing w:line="360" w:lineRule="auto"/>
        <w:ind w:left="420" w:firstLineChars="0" w:firstLine="0"/>
        <w:rPr>
          <w:rFonts w:ascii="Times New Roman" w:eastAsia="宋体" w:hAnsi="Times New Roman" w:cs="Times New Roman"/>
          <w:sz w:val="20"/>
          <w:szCs w:val="20"/>
        </w:rPr>
      </w:pPr>
      <w:r>
        <w:rPr>
          <w:rFonts w:ascii="Times New Roman" w:eastAsia="宋体" w:hAnsi="宋体" w:cs="Times New Roman"/>
          <w:sz w:val="20"/>
          <w:szCs w:val="20"/>
        </w:rPr>
        <w:t>复试</w:t>
      </w:r>
      <w:r>
        <w:rPr>
          <w:rFonts w:ascii="Times New Roman" w:eastAsia="宋体" w:hAnsi="宋体" w:cs="Times New Roman" w:hint="eastAsia"/>
          <w:sz w:val="20"/>
          <w:szCs w:val="20"/>
        </w:rPr>
        <w:t>总</w:t>
      </w:r>
      <w:r>
        <w:rPr>
          <w:rFonts w:ascii="Times New Roman" w:eastAsia="宋体" w:hAnsi="宋体" w:cs="Times New Roman"/>
          <w:sz w:val="20"/>
          <w:szCs w:val="20"/>
        </w:rPr>
        <w:t>成绩满分为</w:t>
      </w:r>
      <w:r>
        <w:rPr>
          <w:rFonts w:ascii="Times New Roman" w:eastAsia="宋体" w:hAnsi="Times New Roman" w:cs="Times New Roman"/>
          <w:sz w:val="20"/>
          <w:szCs w:val="20"/>
        </w:rPr>
        <w:t>100</w:t>
      </w:r>
      <w:r>
        <w:rPr>
          <w:rFonts w:ascii="Times New Roman" w:eastAsia="宋体" w:hAnsi="宋体" w:cs="Times New Roman"/>
          <w:sz w:val="20"/>
          <w:szCs w:val="20"/>
        </w:rPr>
        <w:t>分</w:t>
      </w:r>
      <w:r>
        <w:rPr>
          <w:rFonts w:ascii="Times New Roman" w:eastAsia="宋体" w:hAnsi="宋体" w:cs="Times New Roman" w:hint="eastAsia"/>
          <w:sz w:val="20"/>
          <w:szCs w:val="20"/>
          <w:lang/>
        </w:rPr>
        <w:t>，</w:t>
      </w:r>
      <w:bookmarkStart w:id="0" w:name="_GoBack"/>
      <w:bookmarkEnd w:id="0"/>
      <w:r>
        <w:rPr>
          <w:rFonts w:ascii="Times New Roman" w:eastAsia="宋体" w:hAnsi="宋体" w:cs="Times New Roman"/>
          <w:sz w:val="20"/>
          <w:szCs w:val="20"/>
        </w:rPr>
        <w:t>低于</w:t>
      </w:r>
      <w:r>
        <w:rPr>
          <w:rFonts w:ascii="Times New Roman" w:eastAsia="宋体" w:hAnsi="Times New Roman" w:cs="Times New Roman"/>
          <w:sz w:val="20"/>
          <w:szCs w:val="20"/>
        </w:rPr>
        <w:t>60</w:t>
      </w:r>
      <w:r>
        <w:rPr>
          <w:rFonts w:ascii="Times New Roman" w:eastAsia="宋体" w:hAnsi="宋体" w:cs="Times New Roman"/>
          <w:sz w:val="20"/>
          <w:szCs w:val="20"/>
        </w:rPr>
        <w:t>分者不予录取。</w:t>
      </w:r>
    </w:p>
    <w:p w:rsidR="006D3DB7" w:rsidRDefault="00CA2FA1">
      <w:pPr>
        <w:spacing w:line="360" w:lineRule="auto"/>
        <w:ind w:firstLineChars="150" w:firstLine="315"/>
        <w:rPr>
          <w:rFonts w:eastAsia="宋体" w:hAnsi="宋体"/>
          <w:bCs/>
        </w:rPr>
      </w:pPr>
      <w:r>
        <w:rPr>
          <w:rFonts w:eastAsia="宋体" w:hAnsi="宋体" w:hint="eastAsia"/>
          <w:bCs/>
        </w:rPr>
        <w:t>六</w:t>
      </w:r>
      <w:r>
        <w:rPr>
          <w:rFonts w:eastAsia="宋体" w:hAnsi="宋体"/>
          <w:bCs/>
        </w:rPr>
        <w:t>、</w:t>
      </w:r>
      <w:r>
        <w:rPr>
          <w:rFonts w:eastAsia="宋体" w:hAnsi="宋体" w:hint="eastAsia"/>
          <w:bCs/>
        </w:rPr>
        <w:t>联系方式</w:t>
      </w:r>
    </w:p>
    <w:p w:rsidR="006D3DB7" w:rsidRDefault="00CA2FA1">
      <w:pPr>
        <w:pStyle w:val="ac"/>
        <w:spacing w:line="360" w:lineRule="auto"/>
        <w:ind w:left="420" w:firstLineChars="0" w:firstLine="0"/>
        <w:rPr>
          <w:rFonts w:ascii="Times New Roman" w:eastAsia="宋体" w:hAnsi="宋体" w:cs="Times New Roman"/>
          <w:sz w:val="20"/>
          <w:szCs w:val="20"/>
        </w:rPr>
      </w:pPr>
      <w:r>
        <w:rPr>
          <w:rFonts w:ascii="Times New Roman" w:eastAsia="宋体" w:hAnsi="宋体" w:cs="Times New Roman"/>
          <w:sz w:val="20"/>
          <w:szCs w:val="20"/>
        </w:rPr>
        <w:t>学院招生工作咨询电话：</w:t>
      </w:r>
      <w:r>
        <w:rPr>
          <w:rFonts w:ascii="Times New Roman" w:eastAsia="宋体" w:hAnsi="宋体" w:cs="Times New Roman"/>
          <w:sz w:val="20"/>
          <w:szCs w:val="20"/>
        </w:rPr>
        <w:t xml:space="preserve">0571-86843563 </w:t>
      </w:r>
      <w:r>
        <w:rPr>
          <w:rFonts w:ascii="Times New Roman" w:eastAsia="宋体" w:hAnsi="宋体" w:cs="Times New Roman"/>
          <w:sz w:val="20"/>
          <w:szCs w:val="20"/>
        </w:rPr>
        <w:t>（章老师）</w:t>
      </w:r>
    </w:p>
    <w:p w:rsidR="006D3DB7" w:rsidRDefault="00CA2FA1">
      <w:pPr>
        <w:spacing w:line="360" w:lineRule="auto"/>
        <w:jc w:val="right"/>
        <w:rPr>
          <w:rFonts w:ascii="Times New Roman" w:eastAsia="宋体" w:hAnsi="Times New Roman" w:cs="Times New Roman"/>
          <w:sz w:val="20"/>
          <w:szCs w:val="20"/>
        </w:rPr>
      </w:pPr>
      <w:r>
        <w:rPr>
          <w:rFonts w:ascii="Times New Roman" w:eastAsia="宋体" w:hAnsi="宋体" w:cs="Times New Roman"/>
          <w:sz w:val="20"/>
          <w:szCs w:val="20"/>
        </w:rPr>
        <w:t>生命科学与医药学院</w:t>
      </w:r>
    </w:p>
    <w:p w:rsidR="006D3DB7" w:rsidRDefault="00CA2FA1">
      <w:pPr>
        <w:spacing w:line="360" w:lineRule="auto"/>
        <w:jc w:val="right"/>
        <w:rPr>
          <w:rFonts w:ascii="Times New Roman" w:eastAsia="宋体" w:hAnsi="Times New Roman" w:cs="Times New Roman"/>
          <w:sz w:val="20"/>
          <w:szCs w:val="20"/>
        </w:rPr>
      </w:pPr>
      <w:r>
        <w:rPr>
          <w:rFonts w:ascii="Times New Roman" w:eastAsia="宋体" w:hAnsi="Times New Roman" w:cs="Times New Roman"/>
          <w:sz w:val="20"/>
          <w:szCs w:val="20"/>
        </w:rPr>
        <w:t>202</w:t>
      </w:r>
      <w:r>
        <w:rPr>
          <w:rFonts w:ascii="Times New Roman" w:eastAsia="宋体" w:hAnsi="Times New Roman" w:cs="Times New Roman" w:hint="eastAsia"/>
          <w:sz w:val="20"/>
          <w:szCs w:val="20"/>
        </w:rPr>
        <w:t>3</w:t>
      </w:r>
      <w:r>
        <w:rPr>
          <w:rFonts w:ascii="Times New Roman" w:eastAsia="宋体" w:hAnsi="宋体" w:cs="Times New Roman"/>
          <w:sz w:val="20"/>
          <w:szCs w:val="20"/>
        </w:rPr>
        <w:t>年</w:t>
      </w:r>
      <w:r>
        <w:rPr>
          <w:rFonts w:ascii="Times New Roman" w:eastAsia="宋体" w:hAnsi="Times New Roman" w:cs="Times New Roman"/>
          <w:sz w:val="20"/>
          <w:szCs w:val="20"/>
        </w:rPr>
        <w:t>9</w:t>
      </w:r>
      <w:r>
        <w:rPr>
          <w:rFonts w:ascii="Times New Roman" w:eastAsia="宋体" w:hAnsi="宋体" w:cs="Times New Roman"/>
          <w:sz w:val="20"/>
          <w:szCs w:val="20"/>
        </w:rPr>
        <w:t>月</w:t>
      </w:r>
      <w:r>
        <w:rPr>
          <w:rFonts w:ascii="Times New Roman" w:eastAsia="宋体" w:hAnsi="Times New Roman" w:cs="Times New Roman" w:hint="eastAsia"/>
          <w:sz w:val="20"/>
          <w:szCs w:val="20"/>
        </w:rPr>
        <w:t>25</w:t>
      </w:r>
      <w:r>
        <w:rPr>
          <w:rFonts w:ascii="Times New Roman" w:eastAsia="宋体" w:hAnsi="宋体" w:cs="Times New Roman"/>
          <w:sz w:val="20"/>
          <w:szCs w:val="20"/>
        </w:rPr>
        <w:t>日</w:t>
      </w:r>
    </w:p>
    <w:sectPr w:rsidR="006D3DB7" w:rsidSect="006D3D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FA1" w:rsidRDefault="00CA2FA1" w:rsidP="0059318C">
      <w:r>
        <w:separator/>
      </w:r>
    </w:p>
  </w:endnote>
  <w:endnote w:type="continuationSeparator" w:id="1">
    <w:p w:rsidR="00CA2FA1" w:rsidRDefault="00CA2FA1" w:rsidP="0059318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FA1" w:rsidRDefault="00CA2FA1" w:rsidP="0059318C">
      <w:r>
        <w:separator/>
      </w:r>
    </w:p>
  </w:footnote>
  <w:footnote w:type="continuationSeparator" w:id="1">
    <w:p w:rsidR="00CA2FA1" w:rsidRDefault="00CA2FA1" w:rsidP="005931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1D49"/>
    <w:rsid w:val="BD6FAEA4"/>
    <w:rsid w:val="BDBE072F"/>
    <w:rsid w:val="BFEE4C71"/>
    <w:rsid w:val="E73391A8"/>
    <w:rsid w:val="F2E711AB"/>
    <w:rsid w:val="FADD9E73"/>
    <w:rsid w:val="FE5F2C37"/>
    <w:rsid w:val="00002886"/>
    <w:rsid w:val="000375A3"/>
    <w:rsid w:val="00053143"/>
    <w:rsid w:val="000721C9"/>
    <w:rsid w:val="000722DC"/>
    <w:rsid w:val="000758F9"/>
    <w:rsid w:val="00084FD6"/>
    <w:rsid w:val="00096415"/>
    <w:rsid w:val="000A2626"/>
    <w:rsid w:val="000D1512"/>
    <w:rsid w:val="001017E4"/>
    <w:rsid w:val="0013229F"/>
    <w:rsid w:val="001A52DC"/>
    <w:rsid w:val="001A6955"/>
    <w:rsid w:val="001C74EE"/>
    <w:rsid w:val="001E513E"/>
    <w:rsid w:val="001F035B"/>
    <w:rsid w:val="001F6AD6"/>
    <w:rsid w:val="0020176F"/>
    <w:rsid w:val="00210400"/>
    <w:rsid w:val="00297377"/>
    <w:rsid w:val="002A130D"/>
    <w:rsid w:val="002A1A45"/>
    <w:rsid w:val="002C43B5"/>
    <w:rsid w:val="002E5992"/>
    <w:rsid w:val="002E6450"/>
    <w:rsid w:val="00305C7D"/>
    <w:rsid w:val="003348E7"/>
    <w:rsid w:val="003660E0"/>
    <w:rsid w:val="003A61BD"/>
    <w:rsid w:val="003B04A6"/>
    <w:rsid w:val="00416FB3"/>
    <w:rsid w:val="00432305"/>
    <w:rsid w:val="004327E4"/>
    <w:rsid w:val="0043651D"/>
    <w:rsid w:val="00456D16"/>
    <w:rsid w:val="00471A0E"/>
    <w:rsid w:val="00480A09"/>
    <w:rsid w:val="004A00FF"/>
    <w:rsid w:val="004F29FF"/>
    <w:rsid w:val="00512779"/>
    <w:rsid w:val="005174E1"/>
    <w:rsid w:val="00520057"/>
    <w:rsid w:val="005225B1"/>
    <w:rsid w:val="0052526D"/>
    <w:rsid w:val="00530710"/>
    <w:rsid w:val="005768B1"/>
    <w:rsid w:val="0059318C"/>
    <w:rsid w:val="005A34F7"/>
    <w:rsid w:val="005B332D"/>
    <w:rsid w:val="005D33BC"/>
    <w:rsid w:val="005D3801"/>
    <w:rsid w:val="005D4FA0"/>
    <w:rsid w:val="005E0E6E"/>
    <w:rsid w:val="005E2C11"/>
    <w:rsid w:val="006445E1"/>
    <w:rsid w:val="00653279"/>
    <w:rsid w:val="0067590B"/>
    <w:rsid w:val="006916F8"/>
    <w:rsid w:val="006D3DB7"/>
    <w:rsid w:val="006D44F3"/>
    <w:rsid w:val="006E3F80"/>
    <w:rsid w:val="007244C6"/>
    <w:rsid w:val="00730C29"/>
    <w:rsid w:val="007610A4"/>
    <w:rsid w:val="00795923"/>
    <w:rsid w:val="007B1BD7"/>
    <w:rsid w:val="007B1C35"/>
    <w:rsid w:val="007D37A8"/>
    <w:rsid w:val="0081737E"/>
    <w:rsid w:val="00842034"/>
    <w:rsid w:val="008632EA"/>
    <w:rsid w:val="00877955"/>
    <w:rsid w:val="008B3372"/>
    <w:rsid w:val="008C28E4"/>
    <w:rsid w:val="008C4966"/>
    <w:rsid w:val="008E0089"/>
    <w:rsid w:val="008E54FC"/>
    <w:rsid w:val="009109AB"/>
    <w:rsid w:val="009405DA"/>
    <w:rsid w:val="009556F5"/>
    <w:rsid w:val="00962D22"/>
    <w:rsid w:val="009718A7"/>
    <w:rsid w:val="009973BE"/>
    <w:rsid w:val="009F22A6"/>
    <w:rsid w:val="00A14FB6"/>
    <w:rsid w:val="00A36714"/>
    <w:rsid w:val="00A43AD0"/>
    <w:rsid w:val="00A50891"/>
    <w:rsid w:val="00A62F9E"/>
    <w:rsid w:val="00A669AC"/>
    <w:rsid w:val="00A74527"/>
    <w:rsid w:val="00A75377"/>
    <w:rsid w:val="00A81126"/>
    <w:rsid w:val="00A830FB"/>
    <w:rsid w:val="00A84CCB"/>
    <w:rsid w:val="00AB2D45"/>
    <w:rsid w:val="00AB77EF"/>
    <w:rsid w:val="00B473DE"/>
    <w:rsid w:val="00B753B8"/>
    <w:rsid w:val="00B7754E"/>
    <w:rsid w:val="00BA540D"/>
    <w:rsid w:val="00BD402C"/>
    <w:rsid w:val="00C15604"/>
    <w:rsid w:val="00C2194B"/>
    <w:rsid w:val="00C26502"/>
    <w:rsid w:val="00C45F48"/>
    <w:rsid w:val="00C63F67"/>
    <w:rsid w:val="00C81616"/>
    <w:rsid w:val="00CA2FA1"/>
    <w:rsid w:val="00CB58D5"/>
    <w:rsid w:val="00CC2986"/>
    <w:rsid w:val="00CE46ED"/>
    <w:rsid w:val="00D00A3E"/>
    <w:rsid w:val="00D06059"/>
    <w:rsid w:val="00D07032"/>
    <w:rsid w:val="00D07048"/>
    <w:rsid w:val="00D704E4"/>
    <w:rsid w:val="00D82FA4"/>
    <w:rsid w:val="00D8766A"/>
    <w:rsid w:val="00D94D61"/>
    <w:rsid w:val="00DC4583"/>
    <w:rsid w:val="00DC686B"/>
    <w:rsid w:val="00DD0C02"/>
    <w:rsid w:val="00DD6C82"/>
    <w:rsid w:val="00DE198F"/>
    <w:rsid w:val="00DF1FCB"/>
    <w:rsid w:val="00E078DC"/>
    <w:rsid w:val="00E12ADE"/>
    <w:rsid w:val="00E52C91"/>
    <w:rsid w:val="00E54768"/>
    <w:rsid w:val="00E552A2"/>
    <w:rsid w:val="00E60E3E"/>
    <w:rsid w:val="00E84468"/>
    <w:rsid w:val="00E87EEE"/>
    <w:rsid w:val="00EA5125"/>
    <w:rsid w:val="00EB57B4"/>
    <w:rsid w:val="00EC1AB8"/>
    <w:rsid w:val="00F5341E"/>
    <w:rsid w:val="00F85AD6"/>
    <w:rsid w:val="00FA1D49"/>
    <w:rsid w:val="00FA469B"/>
    <w:rsid w:val="00FD232E"/>
    <w:rsid w:val="00FD3CEC"/>
    <w:rsid w:val="00FF6F1E"/>
    <w:rsid w:val="22EF9232"/>
    <w:rsid w:val="6FF5B232"/>
    <w:rsid w:val="77E3B180"/>
    <w:rsid w:val="7DEFE8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D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6D3DB7"/>
    <w:pPr>
      <w:jc w:val="left"/>
    </w:pPr>
  </w:style>
  <w:style w:type="paragraph" w:styleId="a4">
    <w:name w:val="Balloon Text"/>
    <w:basedOn w:val="a"/>
    <w:link w:val="Char0"/>
    <w:uiPriority w:val="99"/>
    <w:semiHidden/>
    <w:unhideWhenUsed/>
    <w:rsid w:val="006D3DB7"/>
    <w:rPr>
      <w:sz w:val="18"/>
      <w:szCs w:val="18"/>
    </w:rPr>
  </w:style>
  <w:style w:type="paragraph" w:styleId="a5">
    <w:name w:val="footer"/>
    <w:basedOn w:val="a"/>
    <w:link w:val="Char1"/>
    <w:uiPriority w:val="99"/>
    <w:unhideWhenUsed/>
    <w:rsid w:val="006D3DB7"/>
    <w:pPr>
      <w:tabs>
        <w:tab w:val="center" w:pos="4153"/>
        <w:tab w:val="right" w:pos="8306"/>
      </w:tabs>
      <w:snapToGrid w:val="0"/>
      <w:jc w:val="left"/>
    </w:pPr>
    <w:rPr>
      <w:sz w:val="18"/>
      <w:szCs w:val="18"/>
    </w:rPr>
  </w:style>
  <w:style w:type="paragraph" w:styleId="a6">
    <w:name w:val="header"/>
    <w:basedOn w:val="a"/>
    <w:link w:val="Char2"/>
    <w:uiPriority w:val="99"/>
    <w:unhideWhenUsed/>
    <w:rsid w:val="006D3DB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6D3DB7"/>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sid w:val="006D3DB7"/>
    <w:rPr>
      <w:b/>
      <w:bCs/>
    </w:rPr>
  </w:style>
  <w:style w:type="character" w:styleId="a9">
    <w:name w:val="Strong"/>
    <w:basedOn w:val="a0"/>
    <w:uiPriority w:val="22"/>
    <w:qFormat/>
    <w:rsid w:val="006D3DB7"/>
    <w:rPr>
      <w:b/>
      <w:bCs/>
    </w:rPr>
  </w:style>
  <w:style w:type="character" w:styleId="aa">
    <w:name w:val="Hyperlink"/>
    <w:basedOn w:val="a0"/>
    <w:uiPriority w:val="99"/>
    <w:unhideWhenUsed/>
    <w:rsid w:val="006D3DB7"/>
    <w:rPr>
      <w:color w:val="0000FF"/>
      <w:u w:val="single"/>
    </w:rPr>
  </w:style>
  <w:style w:type="character" w:styleId="ab">
    <w:name w:val="annotation reference"/>
    <w:basedOn w:val="a0"/>
    <w:uiPriority w:val="99"/>
    <w:semiHidden/>
    <w:unhideWhenUsed/>
    <w:rsid w:val="006D3DB7"/>
    <w:rPr>
      <w:sz w:val="21"/>
      <w:szCs w:val="21"/>
    </w:rPr>
  </w:style>
  <w:style w:type="character" w:customStyle="1" w:styleId="Char2">
    <w:name w:val="页眉 Char"/>
    <w:basedOn w:val="a0"/>
    <w:link w:val="a6"/>
    <w:uiPriority w:val="99"/>
    <w:rsid w:val="006D3DB7"/>
    <w:rPr>
      <w:sz w:val="18"/>
      <w:szCs w:val="18"/>
    </w:rPr>
  </w:style>
  <w:style w:type="character" w:customStyle="1" w:styleId="Char1">
    <w:name w:val="页脚 Char"/>
    <w:basedOn w:val="a0"/>
    <w:link w:val="a5"/>
    <w:uiPriority w:val="99"/>
    <w:rsid w:val="006D3DB7"/>
    <w:rPr>
      <w:sz w:val="18"/>
      <w:szCs w:val="18"/>
    </w:rPr>
  </w:style>
  <w:style w:type="paragraph" w:styleId="ac">
    <w:name w:val="List Paragraph"/>
    <w:basedOn w:val="a"/>
    <w:uiPriority w:val="34"/>
    <w:qFormat/>
    <w:rsid w:val="006D3DB7"/>
    <w:pPr>
      <w:ind w:firstLineChars="200" w:firstLine="420"/>
    </w:pPr>
  </w:style>
  <w:style w:type="character" w:customStyle="1" w:styleId="Char">
    <w:name w:val="批注文字 Char"/>
    <w:basedOn w:val="a0"/>
    <w:link w:val="a3"/>
    <w:uiPriority w:val="99"/>
    <w:semiHidden/>
    <w:rsid w:val="006D3DB7"/>
  </w:style>
  <w:style w:type="character" w:customStyle="1" w:styleId="Char3">
    <w:name w:val="批注主题 Char"/>
    <w:basedOn w:val="Char"/>
    <w:link w:val="a8"/>
    <w:uiPriority w:val="99"/>
    <w:semiHidden/>
    <w:rsid w:val="006D3DB7"/>
    <w:rPr>
      <w:b/>
      <w:bCs/>
    </w:rPr>
  </w:style>
  <w:style w:type="character" w:customStyle="1" w:styleId="Char0">
    <w:name w:val="批注框文本 Char"/>
    <w:basedOn w:val="a0"/>
    <w:link w:val="a4"/>
    <w:uiPriority w:val="99"/>
    <w:semiHidden/>
    <w:rsid w:val="006D3DB7"/>
    <w:rPr>
      <w:sz w:val="18"/>
      <w:szCs w:val="18"/>
    </w:rPr>
  </w:style>
  <w:style w:type="paragraph" w:customStyle="1" w:styleId="p17">
    <w:name w:val="p17"/>
    <w:basedOn w:val="a"/>
    <w:rsid w:val="006D3D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i.com.cn/xlcx/rhsq.j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谢示元</dc:creator>
  <cp:lastModifiedBy>dell</cp:lastModifiedBy>
  <cp:revision>11</cp:revision>
  <cp:lastPrinted>2023-09-28T02:35:00Z</cp:lastPrinted>
  <dcterms:created xsi:type="dcterms:W3CDTF">2023-09-25T08:58:00Z</dcterms:created>
  <dcterms:modified xsi:type="dcterms:W3CDTF">2023-09-28T02:35:00Z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0A84E6AB7DAD781A75F2136503046C3C_42</vt:lpwstr>
  </property>
</Properties>
</file>